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1A5A" w14:textId="7C6B3A0C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Tim Roy, ASA, CEA</w:t>
      </w:r>
      <w:r w:rsidRPr="00802031">
        <w:rPr>
          <w:b/>
          <w:sz w:val="22"/>
        </w:rPr>
        <w:br/>
      </w:r>
      <w:r w:rsidR="000139C6" w:rsidRPr="00802031">
        <w:rPr>
          <w:sz w:val="22"/>
        </w:rPr>
        <w:t>Curriculum Vitae</w:t>
      </w:r>
    </w:p>
    <w:p w14:paraId="2124A1F3" w14:textId="77777777" w:rsidR="00801DDD" w:rsidRPr="00802031" w:rsidRDefault="00801DDD" w:rsidP="00802031">
      <w:pPr>
        <w:spacing w:after="60"/>
        <w:rPr>
          <w:sz w:val="22"/>
        </w:rPr>
      </w:pPr>
    </w:p>
    <w:p w14:paraId="1565AD43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Industry Associations and Professional Designations</w:t>
      </w:r>
    </w:p>
    <w:p w14:paraId="78B4AFD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Accredited Senior Appraiser (ASA) in the discipline of Machinery and Technical Specialties (MTS), American Society of Appraisers.</w:t>
      </w:r>
    </w:p>
    <w:p w14:paraId="46CAB66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Certified Equipment Appraiser (CEA), Association of Machinery and Equipment Appraisers.</w:t>
      </w:r>
    </w:p>
    <w:p w14:paraId="69C46B73" w14:textId="30E8D1EC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 xml:space="preserve">Professional </w:t>
      </w:r>
      <w:r w:rsidR="00802031">
        <w:rPr>
          <w:sz w:val="22"/>
        </w:rPr>
        <w:t xml:space="preserve">or associate </w:t>
      </w:r>
      <w:r w:rsidRPr="00802031">
        <w:rPr>
          <w:sz w:val="22"/>
        </w:rPr>
        <w:t xml:space="preserve">member of </w:t>
      </w:r>
      <w:r w:rsidR="00802031">
        <w:rPr>
          <w:sz w:val="22"/>
        </w:rPr>
        <w:t>various associations for lenders and other appraisal users.</w:t>
      </w:r>
    </w:p>
    <w:p w14:paraId="2F5B1968" w14:textId="77777777" w:rsidR="00801DDD" w:rsidRPr="00802031" w:rsidRDefault="00801DDD" w:rsidP="00802031">
      <w:pPr>
        <w:spacing w:after="60"/>
        <w:rPr>
          <w:sz w:val="22"/>
        </w:rPr>
      </w:pPr>
    </w:p>
    <w:p w14:paraId="54EA8392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Leadership and Professional Service</w:t>
      </w:r>
    </w:p>
    <w:p w14:paraId="43C65B3F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American Society of Appraisers (ASA): MTS Committee Chair (2025–2026); MTS Committee Member and Officer (2020–2024); Indiana Chapter Officer (2017–2021); Rising Star Award Recipient (2018 and 2024).</w:t>
      </w:r>
    </w:p>
    <w:p w14:paraId="2BA7463F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Developer and instructor for ASA Principles of Valuation courses (2023–present).</w:t>
      </w:r>
    </w:p>
    <w:p w14:paraId="4B3EA7DE" w14:textId="0E8849D5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Contribut</w:t>
      </w:r>
      <w:r w:rsidR="00802031">
        <w:rPr>
          <w:sz w:val="22"/>
        </w:rPr>
        <w:t>or</w:t>
      </w:r>
      <w:r w:rsidRPr="00802031">
        <w:rPr>
          <w:sz w:val="22"/>
        </w:rPr>
        <w:t xml:space="preserve">, ASA Valuing Machinery &amp; Equipment Textbook, </w:t>
      </w:r>
      <w:r w:rsidR="00802031">
        <w:rPr>
          <w:sz w:val="22"/>
        </w:rPr>
        <w:t>Fourth and Fifth</w:t>
      </w:r>
      <w:r w:rsidRPr="00802031">
        <w:rPr>
          <w:sz w:val="22"/>
        </w:rPr>
        <w:t xml:space="preserve"> Edition</w:t>
      </w:r>
      <w:r w:rsidR="00802031">
        <w:rPr>
          <w:sz w:val="22"/>
        </w:rPr>
        <w:t>s</w:t>
      </w:r>
      <w:r w:rsidRPr="00802031">
        <w:rPr>
          <w:sz w:val="22"/>
        </w:rPr>
        <w:t xml:space="preserve"> (202</w:t>
      </w:r>
      <w:r w:rsidR="00802031">
        <w:rPr>
          <w:sz w:val="22"/>
        </w:rPr>
        <w:t>0</w:t>
      </w:r>
      <w:r w:rsidRPr="00802031">
        <w:rPr>
          <w:sz w:val="22"/>
        </w:rPr>
        <w:t>–present).</w:t>
      </w:r>
    </w:p>
    <w:p w14:paraId="3DBAC65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Regular published contributor and presenter for ASA professional materials and seminars.</w:t>
      </w:r>
    </w:p>
    <w:p w14:paraId="4157D784" w14:textId="77777777" w:rsidR="00801DDD" w:rsidRPr="00802031" w:rsidRDefault="00801DDD" w:rsidP="00802031">
      <w:pPr>
        <w:spacing w:after="60"/>
        <w:rPr>
          <w:sz w:val="22"/>
        </w:rPr>
      </w:pPr>
    </w:p>
    <w:p w14:paraId="61F3A99C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Professional Education and Training</w:t>
      </w:r>
    </w:p>
    <w:p w14:paraId="5BBEAA86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American Society of Appraisers (ASA): Principles of Valuation coursework (MTS 201–204), 2014–2015.</w:t>
      </w:r>
    </w:p>
    <w:p w14:paraId="3CA0C340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National Auctioneers Association (NAA): Graduate Personal Property Appraiser (GPPA) Designation Academy, 2012.</w:t>
      </w:r>
    </w:p>
    <w:p w14:paraId="7E6F4FA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Uniform Standards of Professional Appraisal Practice (USPAP): 15-Hour Course (2012) and biennial 7-Hour Update Courses.</w:t>
      </w:r>
    </w:p>
    <w:p w14:paraId="015DE8F8" w14:textId="35F0EE77" w:rsidR="00801DDD" w:rsidRPr="00802031" w:rsidRDefault="009F22AD" w:rsidP="00802031">
      <w:pPr>
        <w:spacing w:after="60"/>
        <w:rPr>
          <w:sz w:val="22"/>
        </w:rPr>
      </w:pPr>
      <w:r w:rsidRPr="00802031">
        <w:rPr>
          <w:sz w:val="22"/>
        </w:rPr>
        <w:t>Ongoing participation in professional webinars, seminars, and conferences focused on valuation methodology, machinery and equipment markets, and related topics.</w:t>
      </w:r>
    </w:p>
    <w:p w14:paraId="320380A7" w14:textId="77777777" w:rsidR="009F22AD" w:rsidRPr="00802031" w:rsidRDefault="009F22AD" w:rsidP="00802031">
      <w:pPr>
        <w:spacing w:after="60"/>
        <w:rPr>
          <w:sz w:val="22"/>
        </w:rPr>
      </w:pPr>
    </w:p>
    <w:p w14:paraId="0ABF206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Appraisal Experience</w:t>
      </w:r>
    </w:p>
    <w:p w14:paraId="0D99578E" w14:textId="3A98DFAB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Lead appraiser and/or signatory to more than 1,</w:t>
      </w:r>
      <w:r w:rsidR="00452374" w:rsidRPr="00802031">
        <w:rPr>
          <w:sz w:val="22"/>
        </w:rPr>
        <w:t>2</w:t>
      </w:r>
      <w:r w:rsidRPr="00802031">
        <w:rPr>
          <w:sz w:val="22"/>
        </w:rPr>
        <w:t>00 machinery and equipment appraisals</w:t>
      </w:r>
      <w:r w:rsidR="00802031">
        <w:rPr>
          <w:sz w:val="22"/>
        </w:rPr>
        <w:t>.</w:t>
      </w:r>
    </w:p>
    <w:p w14:paraId="4EC0A592" w14:textId="77777777" w:rsidR="00801DDD" w:rsidRPr="00802031" w:rsidRDefault="00801DDD" w:rsidP="00802031">
      <w:pPr>
        <w:spacing w:after="60"/>
        <w:rPr>
          <w:sz w:val="22"/>
        </w:rPr>
      </w:pPr>
    </w:p>
    <w:p w14:paraId="4F9CBAB7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Employment History</w:t>
      </w:r>
    </w:p>
    <w:p w14:paraId="02B05E97" w14:textId="5BB0DF32" w:rsidR="00352803" w:rsidRPr="00802031" w:rsidRDefault="00465732" w:rsidP="00802031">
      <w:pPr>
        <w:spacing w:after="60"/>
        <w:rPr>
          <w:sz w:val="22"/>
        </w:rPr>
      </w:pPr>
      <w:r w:rsidRPr="00802031">
        <w:rPr>
          <w:sz w:val="22"/>
        </w:rPr>
        <w:t xml:space="preserve">Equipment Appraisal Services, </w:t>
      </w:r>
      <w:r w:rsidR="00802031">
        <w:rPr>
          <w:sz w:val="22"/>
        </w:rPr>
        <w:t>Indianapolis, IN</w:t>
      </w:r>
      <w:r w:rsidR="00352803" w:rsidRPr="00802031">
        <w:rPr>
          <w:sz w:val="22"/>
        </w:rPr>
        <w:t xml:space="preserve"> — Senior Appraiser</w:t>
      </w:r>
      <w:r w:rsidR="00802031">
        <w:rPr>
          <w:sz w:val="22"/>
        </w:rPr>
        <w:t xml:space="preserve"> and Owner</w:t>
      </w:r>
      <w:r w:rsidR="00352803" w:rsidRPr="00802031">
        <w:rPr>
          <w:sz w:val="22"/>
        </w:rPr>
        <w:t xml:space="preserve"> (2026–Present).</w:t>
      </w:r>
    </w:p>
    <w:p w14:paraId="4AB3CECE" w14:textId="11F86EA2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Capitale Analytics, Indianapolis, Indiana — Senior Appraiser (2016–Present); Owner (2022–Present).</w:t>
      </w:r>
    </w:p>
    <w:p w14:paraId="6F1183E2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AAA Auction Service, New Haven, Indiana — Lead Appraiser and General Manager (2014–2016); Staff Appraiser (2012); Appraisal Assistant (2010).</w:t>
      </w:r>
    </w:p>
    <w:p w14:paraId="0DFD6725" w14:textId="77777777" w:rsidR="00801DDD" w:rsidRPr="00802031" w:rsidRDefault="00801DDD" w:rsidP="00802031">
      <w:pPr>
        <w:spacing w:after="60"/>
        <w:rPr>
          <w:sz w:val="22"/>
        </w:rPr>
      </w:pPr>
    </w:p>
    <w:p w14:paraId="4D6ABB9A" w14:textId="77777777" w:rsidR="00801DDD" w:rsidRPr="00802031" w:rsidRDefault="007B2C79" w:rsidP="00802031">
      <w:pPr>
        <w:spacing w:after="60"/>
        <w:rPr>
          <w:sz w:val="22"/>
        </w:rPr>
      </w:pPr>
      <w:r w:rsidRPr="00802031">
        <w:rPr>
          <w:b/>
          <w:sz w:val="22"/>
        </w:rPr>
        <w:t>Formal Education</w:t>
      </w:r>
    </w:p>
    <w:p w14:paraId="12ABCF86" w14:textId="77777777" w:rsidR="00801DDD" w:rsidRDefault="007B2C79" w:rsidP="00802031">
      <w:pPr>
        <w:spacing w:after="60"/>
        <w:rPr>
          <w:sz w:val="22"/>
        </w:rPr>
      </w:pPr>
      <w:r w:rsidRPr="00802031">
        <w:rPr>
          <w:sz w:val="22"/>
        </w:rPr>
        <w:t>Bachelor of Arts, Indiana University, 2008.</w:t>
      </w:r>
    </w:p>
    <w:p w14:paraId="478E97D2" w14:textId="0D07090F" w:rsidR="001A56E2" w:rsidRPr="001A56E2" w:rsidRDefault="001A56E2" w:rsidP="00802031">
      <w:pPr>
        <w:spacing w:after="60"/>
        <w:rPr>
          <w:sz w:val="22"/>
        </w:rPr>
      </w:pPr>
    </w:p>
    <w:sectPr w:rsidR="001A56E2" w:rsidRPr="001A56E2" w:rsidSect="00802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5574431">
    <w:abstractNumId w:val="8"/>
  </w:num>
  <w:num w:numId="2" w16cid:durableId="7342159">
    <w:abstractNumId w:val="6"/>
  </w:num>
  <w:num w:numId="3" w16cid:durableId="333267270">
    <w:abstractNumId w:val="5"/>
  </w:num>
  <w:num w:numId="4" w16cid:durableId="1553496144">
    <w:abstractNumId w:val="4"/>
  </w:num>
  <w:num w:numId="5" w16cid:durableId="291063926">
    <w:abstractNumId w:val="7"/>
  </w:num>
  <w:num w:numId="6" w16cid:durableId="837035249">
    <w:abstractNumId w:val="3"/>
  </w:num>
  <w:num w:numId="7" w16cid:durableId="1795784264">
    <w:abstractNumId w:val="2"/>
  </w:num>
  <w:num w:numId="8" w16cid:durableId="1511213836">
    <w:abstractNumId w:val="1"/>
  </w:num>
  <w:num w:numId="9" w16cid:durableId="29098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9C6"/>
    <w:rsid w:val="00034616"/>
    <w:rsid w:val="0006063C"/>
    <w:rsid w:val="001215BA"/>
    <w:rsid w:val="0015074B"/>
    <w:rsid w:val="00163C23"/>
    <w:rsid w:val="001A56E2"/>
    <w:rsid w:val="0021332B"/>
    <w:rsid w:val="0029639D"/>
    <w:rsid w:val="0032075C"/>
    <w:rsid w:val="00326F90"/>
    <w:rsid w:val="00352803"/>
    <w:rsid w:val="003939ED"/>
    <w:rsid w:val="00452374"/>
    <w:rsid w:val="00465732"/>
    <w:rsid w:val="004E0BEA"/>
    <w:rsid w:val="004E6DFC"/>
    <w:rsid w:val="005A12FB"/>
    <w:rsid w:val="006607E9"/>
    <w:rsid w:val="006B4591"/>
    <w:rsid w:val="007B2C79"/>
    <w:rsid w:val="00801DDD"/>
    <w:rsid w:val="00802031"/>
    <w:rsid w:val="0080443B"/>
    <w:rsid w:val="00823228"/>
    <w:rsid w:val="00824EDD"/>
    <w:rsid w:val="008731E1"/>
    <w:rsid w:val="0099271B"/>
    <w:rsid w:val="009E2515"/>
    <w:rsid w:val="009F22AD"/>
    <w:rsid w:val="00A168E7"/>
    <w:rsid w:val="00AA1D8D"/>
    <w:rsid w:val="00AD2CE5"/>
    <w:rsid w:val="00B47730"/>
    <w:rsid w:val="00BF7A4E"/>
    <w:rsid w:val="00CB0664"/>
    <w:rsid w:val="00CF7522"/>
    <w:rsid w:val="00D27649"/>
    <w:rsid w:val="00D65EDB"/>
    <w:rsid w:val="00D825CC"/>
    <w:rsid w:val="00DE4C86"/>
    <w:rsid w:val="00E449CD"/>
    <w:rsid w:val="00EA1CC2"/>
    <w:rsid w:val="00EE6EFE"/>
    <w:rsid w:val="00F11229"/>
    <w:rsid w:val="00F44FE6"/>
    <w:rsid w:val="00F740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E3857C"/>
  <w14:defaultImageDpi w14:val="300"/>
  <w15:docId w15:val="{E5A9F16C-F9F0-4368-875A-5855B085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Roy</cp:lastModifiedBy>
  <cp:revision>26</cp:revision>
  <dcterms:created xsi:type="dcterms:W3CDTF">2013-12-23T23:15:00Z</dcterms:created>
  <dcterms:modified xsi:type="dcterms:W3CDTF">2026-07-06T20:08:00Z</dcterms:modified>
  <cp:category/>
</cp:coreProperties>
</file>