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E68E" w14:textId="77777777" w:rsidR="004F0191" w:rsidRPr="002740E1" w:rsidRDefault="004F0191" w:rsidP="004F0191">
      <w:pPr>
        <w:rPr>
          <w:rFonts w:ascii="Times New Roman" w:hAnsi="Times New Roman" w:cs="Times New Roman"/>
          <w:sz w:val="32"/>
          <w:szCs w:val="32"/>
        </w:rPr>
      </w:pPr>
      <w:bookmarkStart w:id="0" w:name="_GoBack"/>
      <w:bookmarkEnd w:id="0"/>
      <w:r w:rsidRPr="002740E1">
        <w:rPr>
          <w:rFonts w:ascii="Times New Roman" w:hAnsi="Times New Roman" w:cs="Times New Roman"/>
          <w:noProof/>
          <w:sz w:val="32"/>
          <w:szCs w:val="32"/>
          <w:lang w:eastAsia="en-US"/>
        </w:rPr>
        <w:drawing>
          <wp:inline distT="0" distB="0" distL="0" distR="0" wp14:anchorId="1EB070C9" wp14:editId="71E396CC">
            <wp:extent cx="1423035" cy="1261832"/>
            <wp:effectExtent l="0" t="0" r="0" b="8255"/>
            <wp:docPr id="2" name="Picture 2" descr="Macintosh HD:Users:rob:Desktop: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Desktop:Logo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448" cy="1262198"/>
                    </a:xfrm>
                    <a:prstGeom prst="rect">
                      <a:avLst/>
                    </a:prstGeom>
                    <a:noFill/>
                    <a:ln>
                      <a:noFill/>
                    </a:ln>
                  </pic:spPr>
                </pic:pic>
              </a:graphicData>
            </a:graphic>
          </wp:inline>
        </w:drawing>
      </w:r>
    </w:p>
    <w:p w14:paraId="42790755" w14:textId="77777777" w:rsidR="00B25355" w:rsidRPr="004F0191" w:rsidRDefault="00B25355" w:rsidP="004F0191">
      <w:pPr>
        <w:rPr>
          <w:rFonts w:ascii="Times New Roman" w:hAnsi="Times New Roman" w:cs="Times New Roman"/>
          <w:sz w:val="28"/>
          <w:szCs w:val="28"/>
        </w:rPr>
      </w:pPr>
    </w:p>
    <w:p w14:paraId="1C91E291" w14:textId="4BBC02F8" w:rsidR="004F0191" w:rsidRPr="001063F7" w:rsidRDefault="001C26CB" w:rsidP="001063F7">
      <w:pPr>
        <w:rPr>
          <w:rFonts w:ascii="Helvetica Neue" w:hAnsi="Helvetica Neue" w:cs="Times New Roman"/>
          <w:b/>
          <w:sz w:val="28"/>
          <w:szCs w:val="28"/>
        </w:rPr>
      </w:pPr>
      <w:r w:rsidRPr="001063F7">
        <w:rPr>
          <w:rFonts w:ascii="Helvetica Neue" w:hAnsi="Helvetica Neue" w:cs="Times New Roman"/>
          <w:b/>
          <w:sz w:val="28"/>
          <w:szCs w:val="28"/>
        </w:rPr>
        <w:t>Three Critical Steps to Creating and Protecting Your Trademark</w:t>
      </w:r>
    </w:p>
    <w:p w14:paraId="0E21C7CB" w14:textId="77777777" w:rsidR="001C26CB" w:rsidRDefault="001C26CB" w:rsidP="001063F7">
      <w:pPr>
        <w:rPr>
          <w:rFonts w:ascii="Helvetica Neue" w:hAnsi="Helvetica Neue" w:cs="Times New Roman"/>
          <w:b/>
          <w:sz w:val="28"/>
          <w:szCs w:val="28"/>
        </w:rPr>
      </w:pPr>
    </w:p>
    <w:p w14:paraId="11A004EE" w14:textId="7FB9CDF1" w:rsidR="001C26CB" w:rsidRPr="001063F7" w:rsidRDefault="00F31EBB" w:rsidP="001063F7">
      <w:pPr>
        <w:rPr>
          <w:rFonts w:ascii="Helvetica Neue" w:hAnsi="Helvetica Neue" w:cs="Times New Roman"/>
          <w:b/>
          <w:sz w:val="28"/>
          <w:szCs w:val="28"/>
        </w:rPr>
      </w:pPr>
      <w:r>
        <w:rPr>
          <w:rFonts w:ascii="Helvetica Neue" w:hAnsi="Helvetica Neue" w:cs="Times New Roman"/>
          <w:b/>
          <w:sz w:val="28"/>
          <w:szCs w:val="28"/>
        </w:rPr>
        <w:t>Rob Wallace</w:t>
      </w:r>
    </w:p>
    <w:p w14:paraId="794C7E0A" w14:textId="2BBB9C31" w:rsidR="001C26CB" w:rsidRPr="001063F7" w:rsidRDefault="00F31EBB" w:rsidP="001063F7">
      <w:pPr>
        <w:rPr>
          <w:rFonts w:ascii="Helvetica Neue" w:hAnsi="Helvetica Neue" w:cs="Times New Roman"/>
          <w:b/>
          <w:sz w:val="28"/>
          <w:szCs w:val="28"/>
        </w:rPr>
      </w:pPr>
      <w:r>
        <w:rPr>
          <w:rFonts w:ascii="Helvetica Neue" w:hAnsi="Helvetica Neue"/>
          <w:sz w:val="28"/>
          <w:szCs w:val="28"/>
        </w:rPr>
        <w:t>Expert Witness, Trademarks, Trade Dress, Copyright Infringement</w:t>
      </w:r>
    </w:p>
    <w:p w14:paraId="23ADA23B" w14:textId="77777777" w:rsidR="004F0191" w:rsidRPr="001063F7" w:rsidRDefault="004F0191" w:rsidP="001C26CB">
      <w:pPr>
        <w:tabs>
          <w:tab w:val="left" w:pos="5130"/>
        </w:tabs>
        <w:rPr>
          <w:rFonts w:ascii="Helvetica Neue" w:hAnsi="Helvetica Neue" w:cs="Times New Roman"/>
          <w:sz w:val="28"/>
          <w:szCs w:val="28"/>
        </w:rPr>
      </w:pPr>
    </w:p>
    <w:p w14:paraId="573564D5" w14:textId="5949F6F5"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Trademarks are everywhere</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They’re </w:t>
      </w:r>
      <w:r w:rsidR="005B17C1">
        <w:rPr>
          <w:rFonts w:ascii="Times New Roman" w:hAnsi="Times New Roman" w:cs="Times New Roman"/>
          <w:sz w:val="28"/>
          <w:szCs w:val="28"/>
        </w:rPr>
        <w:t xml:space="preserve">embodied in </w:t>
      </w:r>
      <w:r w:rsidRPr="004F0191">
        <w:rPr>
          <w:rFonts w:ascii="Times New Roman" w:hAnsi="Times New Roman" w:cs="Times New Roman"/>
          <w:sz w:val="28"/>
          <w:szCs w:val="28"/>
        </w:rPr>
        <w:t xml:space="preserve">logos </w:t>
      </w:r>
      <w:r w:rsidR="00B25355">
        <w:rPr>
          <w:rFonts w:ascii="Times New Roman" w:hAnsi="Times New Roman" w:cs="Times New Roman"/>
          <w:sz w:val="28"/>
          <w:szCs w:val="28"/>
        </w:rPr>
        <w:t>and</w:t>
      </w:r>
      <w:r w:rsidRPr="004F0191">
        <w:rPr>
          <w:rFonts w:ascii="Times New Roman" w:hAnsi="Times New Roman" w:cs="Times New Roman"/>
          <w:sz w:val="28"/>
          <w:szCs w:val="28"/>
        </w:rPr>
        <w:t xml:space="preserve"> symbols (</w:t>
      </w:r>
      <w:r w:rsidR="00B25355">
        <w:rPr>
          <w:rFonts w:ascii="Times New Roman" w:hAnsi="Times New Roman" w:cs="Times New Roman"/>
          <w:sz w:val="28"/>
          <w:szCs w:val="28"/>
        </w:rPr>
        <w:t>Nike’s Swoosh</w:t>
      </w:r>
      <w:r w:rsidRPr="004F0191">
        <w:rPr>
          <w:rFonts w:ascii="Times New Roman" w:hAnsi="Times New Roman" w:cs="Times New Roman"/>
          <w:sz w:val="28"/>
          <w:szCs w:val="28"/>
        </w:rPr>
        <w:t>)</w:t>
      </w:r>
      <w:r w:rsidR="005B17C1">
        <w:rPr>
          <w:rFonts w:ascii="Times New Roman" w:hAnsi="Times New Roman" w:cs="Times New Roman"/>
          <w:sz w:val="28"/>
          <w:szCs w:val="28"/>
        </w:rPr>
        <w:t xml:space="preserve">, </w:t>
      </w:r>
      <w:r w:rsidRPr="004F0191">
        <w:rPr>
          <w:rFonts w:ascii="Times New Roman" w:hAnsi="Times New Roman" w:cs="Times New Roman"/>
          <w:sz w:val="28"/>
          <w:szCs w:val="28"/>
        </w:rPr>
        <w:t>color schemes (John Deere</w:t>
      </w:r>
      <w:r w:rsidR="005B17C1">
        <w:rPr>
          <w:rFonts w:ascii="Times New Roman" w:hAnsi="Times New Roman" w:cs="Times New Roman"/>
          <w:sz w:val="28"/>
          <w:szCs w:val="28"/>
        </w:rPr>
        <w:t>’s</w:t>
      </w:r>
      <w:r w:rsidRPr="004F0191">
        <w:rPr>
          <w:rFonts w:ascii="Times New Roman" w:hAnsi="Times New Roman" w:cs="Times New Roman"/>
          <w:sz w:val="28"/>
          <w:szCs w:val="28"/>
        </w:rPr>
        <w:t xml:space="preserve"> green</w:t>
      </w:r>
      <w:r w:rsidR="005B17C1">
        <w:rPr>
          <w:rFonts w:ascii="Times New Roman" w:hAnsi="Times New Roman" w:cs="Times New Roman"/>
          <w:sz w:val="28"/>
          <w:szCs w:val="28"/>
        </w:rPr>
        <w:t xml:space="preserve"> and yellow</w:t>
      </w:r>
      <w:r w:rsidRPr="004F0191">
        <w:rPr>
          <w:rFonts w:ascii="Times New Roman" w:hAnsi="Times New Roman" w:cs="Times New Roman"/>
          <w:sz w:val="28"/>
          <w:szCs w:val="28"/>
        </w:rPr>
        <w:t>)</w:t>
      </w:r>
      <w:r w:rsidR="00694228">
        <w:rPr>
          <w:rFonts w:ascii="Times New Roman" w:hAnsi="Times New Roman" w:cs="Times New Roman"/>
          <w:sz w:val="28"/>
          <w:szCs w:val="28"/>
        </w:rPr>
        <w:t>,</w:t>
      </w:r>
      <w:r w:rsidRPr="004F0191">
        <w:rPr>
          <w:rFonts w:ascii="Times New Roman" w:hAnsi="Times New Roman" w:cs="Times New Roman"/>
          <w:sz w:val="28"/>
          <w:szCs w:val="28"/>
        </w:rPr>
        <w:t xml:space="preserve"> numbers (501 jeans)</w:t>
      </w:r>
      <w:r w:rsidR="005B17C1">
        <w:rPr>
          <w:rFonts w:ascii="Times New Roman" w:hAnsi="Times New Roman" w:cs="Times New Roman"/>
          <w:sz w:val="28"/>
          <w:szCs w:val="28"/>
        </w:rPr>
        <w:t>,</w:t>
      </w:r>
      <w:r w:rsidRPr="004F0191">
        <w:rPr>
          <w:rFonts w:ascii="Times New Roman" w:hAnsi="Times New Roman" w:cs="Times New Roman"/>
          <w:sz w:val="28"/>
          <w:szCs w:val="28"/>
        </w:rPr>
        <w:t xml:space="preserve"> </w:t>
      </w:r>
      <w:r w:rsidR="005B17C1">
        <w:rPr>
          <w:rFonts w:ascii="Times New Roman" w:hAnsi="Times New Roman" w:cs="Times New Roman"/>
          <w:sz w:val="28"/>
          <w:szCs w:val="28"/>
        </w:rPr>
        <w:t>slogans</w:t>
      </w:r>
      <w:r w:rsidR="005B17C1" w:rsidRPr="004F0191">
        <w:rPr>
          <w:rFonts w:ascii="Times New Roman" w:hAnsi="Times New Roman" w:cs="Times New Roman"/>
          <w:sz w:val="28"/>
          <w:szCs w:val="28"/>
        </w:rPr>
        <w:t xml:space="preserve"> </w:t>
      </w:r>
      <w:r w:rsidRPr="004F0191">
        <w:rPr>
          <w:rFonts w:ascii="Times New Roman" w:hAnsi="Times New Roman" w:cs="Times New Roman"/>
          <w:sz w:val="28"/>
          <w:szCs w:val="28"/>
        </w:rPr>
        <w:t>(</w:t>
      </w:r>
      <w:r w:rsidR="00F965DF">
        <w:rPr>
          <w:rFonts w:ascii="Times New Roman" w:hAnsi="Times New Roman" w:cs="Times New Roman"/>
          <w:sz w:val="28"/>
          <w:szCs w:val="28"/>
        </w:rPr>
        <w:t>“</w:t>
      </w:r>
      <w:r w:rsidRPr="004F0191">
        <w:rPr>
          <w:rFonts w:ascii="Times New Roman" w:hAnsi="Times New Roman" w:cs="Times New Roman"/>
          <w:sz w:val="28"/>
          <w:szCs w:val="28"/>
        </w:rPr>
        <w:t xml:space="preserve">Eat </w:t>
      </w:r>
      <w:r w:rsidR="005B17C1">
        <w:rPr>
          <w:rFonts w:ascii="Times New Roman" w:hAnsi="Times New Roman" w:cs="Times New Roman"/>
          <w:sz w:val="28"/>
          <w:szCs w:val="28"/>
        </w:rPr>
        <w:t>F</w:t>
      </w:r>
      <w:r w:rsidRPr="004F0191">
        <w:rPr>
          <w:rFonts w:ascii="Times New Roman" w:hAnsi="Times New Roman" w:cs="Times New Roman"/>
          <w:sz w:val="28"/>
          <w:szCs w:val="28"/>
        </w:rPr>
        <w:t>resh</w:t>
      </w:r>
      <w:r w:rsidR="00F965DF">
        <w:rPr>
          <w:rFonts w:ascii="Times New Roman" w:hAnsi="Times New Roman" w:cs="Times New Roman"/>
          <w:sz w:val="28"/>
          <w:szCs w:val="28"/>
        </w:rPr>
        <w:t>”</w:t>
      </w:r>
      <w:r w:rsidRPr="004F0191">
        <w:rPr>
          <w:rFonts w:ascii="Times New Roman" w:hAnsi="Times New Roman" w:cs="Times New Roman"/>
          <w:sz w:val="28"/>
          <w:szCs w:val="28"/>
        </w:rPr>
        <w:t>)</w:t>
      </w:r>
      <w:r w:rsidR="00694228">
        <w:rPr>
          <w:rFonts w:ascii="Times New Roman" w:hAnsi="Times New Roman" w:cs="Times New Roman"/>
          <w:sz w:val="28"/>
          <w:szCs w:val="28"/>
        </w:rPr>
        <w:t>,</w:t>
      </w:r>
      <w:r w:rsidRPr="004F0191">
        <w:rPr>
          <w:rFonts w:ascii="Times New Roman" w:hAnsi="Times New Roman" w:cs="Times New Roman"/>
          <w:sz w:val="28"/>
          <w:szCs w:val="28"/>
        </w:rPr>
        <w:t xml:space="preserve"> and </w:t>
      </w:r>
      <w:r w:rsidR="005B17C1">
        <w:rPr>
          <w:rFonts w:ascii="Times New Roman" w:hAnsi="Times New Roman" w:cs="Times New Roman"/>
          <w:sz w:val="28"/>
          <w:szCs w:val="28"/>
        </w:rPr>
        <w:t xml:space="preserve">even </w:t>
      </w:r>
      <w:r w:rsidRPr="004F0191">
        <w:rPr>
          <w:rFonts w:ascii="Times New Roman" w:hAnsi="Times New Roman" w:cs="Times New Roman"/>
          <w:sz w:val="28"/>
          <w:szCs w:val="28"/>
        </w:rPr>
        <w:t>shapes (Method</w:t>
      </w:r>
      <w:r w:rsidR="005B17C1">
        <w:rPr>
          <w:rFonts w:ascii="Times New Roman" w:hAnsi="Times New Roman" w:cs="Times New Roman"/>
          <w:sz w:val="28"/>
          <w:szCs w:val="28"/>
        </w:rPr>
        <w:t>’s product packaging</w:t>
      </w:r>
      <w:r w:rsidRPr="004F0191">
        <w:rPr>
          <w:rFonts w:ascii="Times New Roman" w:hAnsi="Times New Roman" w:cs="Times New Roman"/>
          <w:sz w:val="28"/>
          <w:szCs w:val="28"/>
        </w:rPr>
        <w:t>). They’re memorable</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They distinguish products and services of one provider from those of another, ensuring that customers do not confuse the</w:t>
      </w:r>
      <w:r w:rsidR="005B17C1">
        <w:rPr>
          <w:rFonts w:ascii="Times New Roman" w:hAnsi="Times New Roman" w:cs="Times New Roman"/>
          <w:sz w:val="28"/>
          <w:szCs w:val="28"/>
        </w:rPr>
        <w:t>ir source</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In fact, avoiding consumer confusion is trademark law’s primary goal.</w:t>
      </w:r>
    </w:p>
    <w:p w14:paraId="366A3072" w14:textId="77777777" w:rsidR="004F0191" w:rsidRPr="004F0191" w:rsidRDefault="004F0191" w:rsidP="004F0191">
      <w:pPr>
        <w:tabs>
          <w:tab w:val="left" w:pos="5130"/>
        </w:tabs>
        <w:rPr>
          <w:rFonts w:ascii="Times New Roman" w:hAnsi="Times New Roman" w:cs="Times New Roman"/>
          <w:sz w:val="28"/>
          <w:szCs w:val="28"/>
        </w:rPr>
      </w:pPr>
    </w:p>
    <w:p w14:paraId="22D162ED" w14:textId="57F80701"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Branding is the synthesis of product communication delivered at every consumer touch point</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It's the product’s story and how that story is communicated</w:t>
      </w:r>
      <w:r w:rsidR="00B26077">
        <w:rPr>
          <w:rFonts w:ascii="Times New Roman" w:hAnsi="Times New Roman" w:cs="Times New Roman"/>
          <w:sz w:val="28"/>
          <w:szCs w:val="28"/>
        </w:rPr>
        <w:t xml:space="preserve"> in every consumer interaction</w:t>
      </w:r>
      <w:r w:rsidRPr="004F0191">
        <w:rPr>
          <w:rFonts w:ascii="Times New Roman" w:hAnsi="Times New Roman" w:cs="Times New Roman"/>
          <w:sz w:val="28"/>
          <w:szCs w:val="28"/>
        </w:rPr>
        <w:t>.</w:t>
      </w:r>
    </w:p>
    <w:p w14:paraId="55CCEBF2" w14:textId="77777777" w:rsidR="004F0191" w:rsidRPr="004F0191" w:rsidRDefault="004F0191" w:rsidP="004F0191">
      <w:pPr>
        <w:tabs>
          <w:tab w:val="left" w:pos="5130"/>
        </w:tabs>
        <w:rPr>
          <w:rFonts w:ascii="Times New Roman" w:hAnsi="Times New Roman" w:cs="Times New Roman"/>
          <w:sz w:val="28"/>
          <w:szCs w:val="28"/>
        </w:rPr>
      </w:pPr>
    </w:p>
    <w:p w14:paraId="3184988D" w14:textId="23C9AFCE"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The concepts of trademarks and branding are intertwined, often indistinguishable from one another. A brand may be a trademark, and a trademark may be a brand</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But in many ways, these two concepts are at odds with one another, and understanding how and why they differ is critical.</w:t>
      </w:r>
    </w:p>
    <w:p w14:paraId="46DD39CE" w14:textId="432A8324" w:rsidR="004F0191" w:rsidRPr="004F0191" w:rsidRDefault="00B36BDF" w:rsidP="001063F7">
      <w:pPr>
        <w:tabs>
          <w:tab w:val="left" w:pos="1630"/>
        </w:tabs>
        <w:rPr>
          <w:rFonts w:ascii="Times New Roman" w:hAnsi="Times New Roman" w:cs="Times New Roman"/>
          <w:sz w:val="28"/>
          <w:szCs w:val="28"/>
        </w:rPr>
      </w:pPr>
      <w:r>
        <w:rPr>
          <w:rFonts w:ascii="Times New Roman" w:hAnsi="Times New Roman" w:cs="Times New Roman"/>
          <w:sz w:val="28"/>
          <w:szCs w:val="28"/>
        </w:rPr>
        <w:tab/>
      </w:r>
    </w:p>
    <w:p w14:paraId="2FFF72D9" w14:textId="5DE2EAC5"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 xml:space="preserve">Jonathan </w:t>
      </w:r>
      <w:proofErr w:type="spellStart"/>
      <w:r w:rsidRPr="004F0191">
        <w:rPr>
          <w:rFonts w:ascii="Times New Roman" w:hAnsi="Times New Roman" w:cs="Times New Roman"/>
          <w:sz w:val="28"/>
          <w:szCs w:val="28"/>
        </w:rPr>
        <w:t>Gelchinsky</w:t>
      </w:r>
      <w:proofErr w:type="spellEnd"/>
      <w:r w:rsidRPr="004F0191">
        <w:rPr>
          <w:rFonts w:ascii="Times New Roman" w:hAnsi="Times New Roman" w:cs="Times New Roman"/>
          <w:sz w:val="28"/>
          <w:szCs w:val="28"/>
        </w:rPr>
        <w:t xml:space="preserve">, a lawyer who heads the trademark practice at Pierce Atwood LLP in Portland, Maine and Boston, Massachusetts, and Rob Wallace, Managing Partner of brand consulting firm Best of Breed Branding in New York, discuss and </w:t>
      </w:r>
      <w:r w:rsidR="00996A31">
        <w:rPr>
          <w:rFonts w:ascii="Times New Roman" w:hAnsi="Times New Roman" w:cs="Times New Roman"/>
          <w:sz w:val="28"/>
          <w:szCs w:val="28"/>
        </w:rPr>
        <w:t>shed some light</w:t>
      </w:r>
      <w:r w:rsidRPr="004F0191">
        <w:rPr>
          <w:rFonts w:ascii="Times New Roman" w:hAnsi="Times New Roman" w:cs="Times New Roman"/>
          <w:sz w:val="28"/>
          <w:szCs w:val="28"/>
        </w:rPr>
        <w:t xml:space="preserve"> on the inherent tensions between trademark law and branding best practice, and </w:t>
      </w:r>
      <w:r w:rsidR="00996A31">
        <w:rPr>
          <w:rFonts w:ascii="Times New Roman" w:hAnsi="Times New Roman" w:cs="Times New Roman"/>
          <w:sz w:val="28"/>
          <w:szCs w:val="28"/>
        </w:rPr>
        <w:t>provide insights on</w:t>
      </w:r>
      <w:r w:rsidR="00996A31" w:rsidRPr="004F0191">
        <w:rPr>
          <w:rFonts w:ascii="Times New Roman" w:hAnsi="Times New Roman" w:cs="Times New Roman"/>
          <w:sz w:val="28"/>
          <w:szCs w:val="28"/>
        </w:rPr>
        <w:t xml:space="preserve"> </w:t>
      </w:r>
      <w:r w:rsidRPr="004F0191">
        <w:rPr>
          <w:rFonts w:ascii="Times New Roman" w:hAnsi="Times New Roman" w:cs="Times New Roman"/>
          <w:sz w:val="28"/>
          <w:szCs w:val="28"/>
        </w:rPr>
        <w:t xml:space="preserve">how </w:t>
      </w:r>
      <w:r w:rsidR="00996A31">
        <w:rPr>
          <w:rFonts w:ascii="Times New Roman" w:hAnsi="Times New Roman" w:cs="Times New Roman"/>
          <w:sz w:val="28"/>
          <w:szCs w:val="28"/>
        </w:rPr>
        <w:t xml:space="preserve">to balance these tensions in order to develop and maintain a successful </w:t>
      </w:r>
      <w:r w:rsidRPr="004F0191">
        <w:rPr>
          <w:rFonts w:ascii="Times New Roman" w:hAnsi="Times New Roman" w:cs="Times New Roman"/>
          <w:sz w:val="28"/>
          <w:szCs w:val="28"/>
        </w:rPr>
        <w:t>brand</w:t>
      </w:r>
      <w:r w:rsidR="00996A31">
        <w:rPr>
          <w:rFonts w:ascii="Times New Roman" w:hAnsi="Times New Roman" w:cs="Times New Roman"/>
          <w:sz w:val="28"/>
          <w:szCs w:val="28"/>
        </w:rPr>
        <w:t xml:space="preserve"> identity</w:t>
      </w:r>
      <w:r w:rsidRPr="004F0191">
        <w:rPr>
          <w:rFonts w:ascii="Times New Roman" w:hAnsi="Times New Roman" w:cs="Times New Roman"/>
          <w:sz w:val="28"/>
          <w:szCs w:val="28"/>
        </w:rPr>
        <w:t>.</w:t>
      </w:r>
    </w:p>
    <w:p w14:paraId="75E5AE98" w14:textId="77777777" w:rsidR="004F0191" w:rsidRPr="004F0191" w:rsidRDefault="004F0191" w:rsidP="004F0191">
      <w:pPr>
        <w:tabs>
          <w:tab w:val="left" w:pos="5130"/>
        </w:tabs>
        <w:rPr>
          <w:rFonts w:ascii="Times New Roman" w:hAnsi="Times New Roman" w:cs="Times New Roman"/>
          <w:sz w:val="28"/>
          <w:szCs w:val="28"/>
        </w:rPr>
      </w:pPr>
    </w:p>
    <w:p w14:paraId="0767ED2A" w14:textId="07A750AD" w:rsidR="004F0191" w:rsidRPr="004F0191" w:rsidRDefault="004F0191" w:rsidP="004F0191">
      <w:pPr>
        <w:tabs>
          <w:tab w:val="left" w:pos="720"/>
        </w:tabs>
        <w:ind w:left="720"/>
        <w:rPr>
          <w:rFonts w:ascii="Times New Roman" w:hAnsi="Times New Roman" w:cs="Times New Roman"/>
          <w:b/>
          <w:i/>
          <w:sz w:val="28"/>
          <w:szCs w:val="28"/>
        </w:rPr>
      </w:pPr>
      <w:r w:rsidRPr="004F0191">
        <w:rPr>
          <w:rFonts w:ascii="Times New Roman" w:hAnsi="Times New Roman" w:cs="Times New Roman"/>
          <w:b/>
          <w:i/>
          <w:sz w:val="28"/>
          <w:szCs w:val="28"/>
        </w:rPr>
        <w:t>1.</w:t>
      </w:r>
      <w:r w:rsidRPr="004F0191">
        <w:rPr>
          <w:rFonts w:ascii="Times New Roman" w:hAnsi="Times New Roman" w:cs="Times New Roman"/>
          <w:b/>
          <w:i/>
          <w:sz w:val="28"/>
          <w:szCs w:val="28"/>
        </w:rPr>
        <w:tab/>
        <w:t xml:space="preserve">Be </w:t>
      </w:r>
      <w:r w:rsidR="00996A31">
        <w:rPr>
          <w:rFonts w:ascii="Times New Roman" w:hAnsi="Times New Roman" w:cs="Times New Roman"/>
          <w:b/>
          <w:i/>
          <w:sz w:val="28"/>
          <w:szCs w:val="28"/>
        </w:rPr>
        <w:t>d</w:t>
      </w:r>
      <w:r w:rsidRPr="004F0191">
        <w:rPr>
          <w:rFonts w:ascii="Times New Roman" w:hAnsi="Times New Roman" w:cs="Times New Roman"/>
          <w:b/>
          <w:i/>
          <w:sz w:val="28"/>
          <w:szCs w:val="28"/>
        </w:rPr>
        <w:t xml:space="preserve">istinctive, </w:t>
      </w:r>
      <w:r w:rsidR="00996A31">
        <w:rPr>
          <w:rFonts w:ascii="Times New Roman" w:hAnsi="Times New Roman" w:cs="Times New Roman"/>
          <w:b/>
          <w:i/>
          <w:sz w:val="28"/>
          <w:szCs w:val="28"/>
        </w:rPr>
        <w:t>n</w:t>
      </w:r>
      <w:r w:rsidRPr="004F0191">
        <w:rPr>
          <w:rFonts w:ascii="Times New Roman" w:hAnsi="Times New Roman" w:cs="Times New Roman"/>
          <w:b/>
          <w:i/>
          <w:sz w:val="28"/>
          <w:szCs w:val="28"/>
        </w:rPr>
        <w:t xml:space="preserve">ot </w:t>
      </w:r>
      <w:r w:rsidR="00996A31">
        <w:rPr>
          <w:rFonts w:ascii="Times New Roman" w:hAnsi="Times New Roman" w:cs="Times New Roman"/>
          <w:b/>
          <w:i/>
          <w:sz w:val="28"/>
          <w:szCs w:val="28"/>
        </w:rPr>
        <w:t>d</w:t>
      </w:r>
      <w:r w:rsidRPr="004F0191">
        <w:rPr>
          <w:rFonts w:ascii="Times New Roman" w:hAnsi="Times New Roman" w:cs="Times New Roman"/>
          <w:b/>
          <w:i/>
          <w:sz w:val="28"/>
          <w:szCs w:val="28"/>
        </w:rPr>
        <w:t>escriptive</w:t>
      </w:r>
    </w:p>
    <w:p w14:paraId="3902261F" w14:textId="77777777" w:rsidR="004F0191" w:rsidRPr="004F0191" w:rsidRDefault="004F0191" w:rsidP="004F0191">
      <w:pPr>
        <w:pStyle w:val="ListParagraph"/>
        <w:tabs>
          <w:tab w:val="left" w:pos="5130"/>
        </w:tabs>
        <w:ind w:left="740"/>
        <w:rPr>
          <w:rFonts w:ascii="Times New Roman" w:hAnsi="Times New Roman" w:cs="Times New Roman"/>
          <w:sz w:val="28"/>
          <w:szCs w:val="28"/>
        </w:rPr>
      </w:pPr>
    </w:p>
    <w:p w14:paraId="227D4024" w14:textId="6F1DD17D"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lastRenderedPageBreak/>
        <w:t>The ever-increasing hyper-proliferation of new brands in virtually every category makes finding a proprietary brand name increasingly harder</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Branding best practices recommend that your brand name intuitively describe your brand’s benefits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On the other hand, trademark law provides little or no protection to marks that are merely descriptive of </w:t>
      </w:r>
      <w:r w:rsidR="00B36BDF">
        <w:rPr>
          <w:rFonts w:ascii="Times New Roman" w:hAnsi="Times New Roman" w:cs="Times New Roman"/>
          <w:sz w:val="28"/>
          <w:szCs w:val="28"/>
        </w:rPr>
        <w:t xml:space="preserve">a quality, feature, purpose, or other aspect of </w:t>
      </w:r>
      <w:r w:rsidRPr="004F0191">
        <w:rPr>
          <w:rFonts w:ascii="Times New Roman" w:hAnsi="Times New Roman" w:cs="Times New Roman"/>
          <w:sz w:val="28"/>
          <w:szCs w:val="28"/>
        </w:rPr>
        <w:t>their product or service.</w:t>
      </w:r>
    </w:p>
    <w:p w14:paraId="3A12667E" w14:textId="77777777" w:rsidR="004F0191" w:rsidRPr="004F0191" w:rsidRDefault="004F0191" w:rsidP="004F0191">
      <w:pPr>
        <w:tabs>
          <w:tab w:val="left" w:pos="5130"/>
        </w:tabs>
        <w:rPr>
          <w:rFonts w:ascii="Times New Roman" w:hAnsi="Times New Roman" w:cs="Times New Roman"/>
          <w:sz w:val="28"/>
          <w:szCs w:val="28"/>
        </w:rPr>
      </w:pPr>
    </w:p>
    <w:p w14:paraId="6EF2B933" w14:textId="77AF8BE4" w:rsidR="004F0191" w:rsidRPr="004F0191" w:rsidRDefault="004F0191" w:rsidP="004F0191">
      <w:pPr>
        <w:tabs>
          <w:tab w:val="left" w:pos="5130"/>
        </w:tabs>
        <w:rPr>
          <w:rFonts w:ascii="Times New Roman" w:hAnsi="Times New Roman" w:cs="Times New Roman"/>
          <w:color w:val="3366FF"/>
          <w:sz w:val="28"/>
          <w:szCs w:val="28"/>
        </w:rPr>
      </w:pPr>
      <w:proofErr w:type="spellStart"/>
      <w:r w:rsidRPr="004F0191">
        <w:rPr>
          <w:rFonts w:ascii="Times New Roman" w:hAnsi="Times New Roman" w:cs="Times New Roman"/>
          <w:sz w:val="28"/>
          <w:szCs w:val="28"/>
        </w:rPr>
        <w:t>Gelchinsky</w:t>
      </w:r>
      <w:proofErr w:type="spellEnd"/>
      <w:r w:rsidRPr="004F0191">
        <w:rPr>
          <w:rFonts w:ascii="Times New Roman" w:hAnsi="Times New Roman" w:cs="Times New Roman"/>
          <w:sz w:val="28"/>
          <w:szCs w:val="28"/>
        </w:rPr>
        <w:t xml:space="preserve"> explains that “there is a spectrum of distinctiveness in trademark law, and the more distinctive a mark is, the more protection it will garner under the law to keep other similar marks at bay. The strongest marks are fanciful or made-up words, such as EXXON and KODAK</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They communicate nothing about the product at the outset because they have no defined meaning and have generally not been used before</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Next are marks that are arbitrary for the goods or services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These are existing words used in an arbitrary way, such as APPLE </w:t>
      </w:r>
      <w:r w:rsidR="00B36BDF">
        <w:rPr>
          <w:rFonts w:ascii="Times New Roman" w:hAnsi="Times New Roman" w:cs="Times New Roman"/>
          <w:sz w:val="28"/>
          <w:szCs w:val="28"/>
        </w:rPr>
        <w:t xml:space="preserve">for </w:t>
      </w:r>
      <w:r w:rsidRPr="004F0191">
        <w:rPr>
          <w:rFonts w:ascii="Times New Roman" w:hAnsi="Times New Roman" w:cs="Times New Roman"/>
          <w:sz w:val="28"/>
          <w:szCs w:val="28"/>
        </w:rPr>
        <w:t xml:space="preserve">computers and electronics and CAMEL </w:t>
      </w:r>
      <w:r w:rsidR="00B36BDF">
        <w:rPr>
          <w:rFonts w:ascii="Times New Roman" w:hAnsi="Times New Roman" w:cs="Times New Roman"/>
          <w:sz w:val="28"/>
          <w:szCs w:val="28"/>
        </w:rPr>
        <w:t xml:space="preserve">for </w:t>
      </w:r>
      <w:r w:rsidRPr="004F0191">
        <w:rPr>
          <w:rFonts w:ascii="Times New Roman" w:hAnsi="Times New Roman" w:cs="Times New Roman"/>
          <w:sz w:val="28"/>
          <w:szCs w:val="28"/>
        </w:rPr>
        <w:t>cigarettes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They too communicate no information at the outset of their use about the goods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With these two categories of marks, consumers have to be educated and learn to make the association between the marks and the products and services they represent, and this is what makes them strong trademarks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Next down the chain are terms that are suggestive of some feature or characteristic of the goods and services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These are terms that convey </w:t>
      </w:r>
      <w:r w:rsidRPr="001063F7">
        <w:rPr>
          <w:rFonts w:ascii="Times New Roman" w:hAnsi="Times New Roman" w:cs="Times New Roman"/>
          <w:i/>
          <w:sz w:val="28"/>
          <w:szCs w:val="28"/>
        </w:rPr>
        <w:t>some</w:t>
      </w:r>
      <w:r w:rsidRPr="004F0191">
        <w:rPr>
          <w:rFonts w:ascii="Times New Roman" w:hAnsi="Times New Roman" w:cs="Times New Roman"/>
          <w:sz w:val="28"/>
          <w:szCs w:val="28"/>
        </w:rPr>
        <w:t xml:space="preserve"> </w:t>
      </w:r>
      <w:r w:rsidR="00597160">
        <w:rPr>
          <w:rFonts w:ascii="Times New Roman" w:hAnsi="Times New Roman" w:cs="Times New Roman"/>
          <w:sz w:val="28"/>
          <w:szCs w:val="28"/>
        </w:rPr>
        <w:t xml:space="preserve">information </w:t>
      </w:r>
      <w:r w:rsidRPr="004F0191">
        <w:rPr>
          <w:rFonts w:ascii="Times New Roman" w:hAnsi="Times New Roman" w:cs="Times New Roman"/>
          <w:sz w:val="28"/>
          <w:szCs w:val="28"/>
        </w:rPr>
        <w:t>about the goods and services, but not in an immediate way</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They require the consumer to stop and think about the mark in order to make the mental connection between the mark and the goods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Classic examples of such marks are </w:t>
      </w:r>
      <w:r w:rsidR="00BF766B" w:rsidRPr="004F0191">
        <w:rPr>
          <w:rFonts w:ascii="Times New Roman" w:hAnsi="Times New Roman" w:cs="Times New Roman"/>
          <w:sz w:val="28"/>
          <w:szCs w:val="28"/>
        </w:rPr>
        <w:t xml:space="preserve">WINDEX, </w:t>
      </w:r>
      <w:r w:rsidR="00BF766B">
        <w:rPr>
          <w:rFonts w:ascii="Times New Roman" w:hAnsi="Times New Roman" w:cs="Times New Roman"/>
          <w:sz w:val="28"/>
          <w:szCs w:val="28"/>
        </w:rPr>
        <w:t xml:space="preserve">COPPERTONE, </w:t>
      </w:r>
      <w:proofErr w:type="spellStart"/>
      <w:r w:rsidR="00BF766B">
        <w:rPr>
          <w:rFonts w:ascii="Times New Roman" w:hAnsi="Times New Roman" w:cs="Times New Roman"/>
          <w:sz w:val="28"/>
          <w:szCs w:val="28"/>
        </w:rPr>
        <w:t>WITE</w:t>
      </w:r>
      <w:proofErr w:type="spellEnd"/>
      <w:r w:rsidR="00BF766B">
        <w:rPr>
          <w:rFonts w:ascii="Times New Roman" w:hAnsi="Times New Roman" w:cs="Times New Roman"/>
          <w:sz w:val="28"/>
          <w:szCs w:val="28"/>
        </w:rPr>
        <w:t>-</w:t>
      </w:r>
      <w:r w:rsidR="00BF766B" w:rsidRPr="004F0191">
        <w:rPr>
          <w:rFonts w:ascii="Times New Roman" w:hAnsi="Times New Roman" w:cs="Times New Roman"/>
          <w:sz w:val="28"/>
          <w:szCs w:val="28"/>
        </w:rPr>
        <w:t>OUT</w:t>
      </w:r>
      <w:r w:rsidRPr="004F0191">
        <w:rPr>
          <w:rFonts w:ascii="Times New Roman" w:hAnsi="Times New Roman" w:cs="Times New Roman"/>
          <w:sz w:val="28"/>
          <w:szCs w:val="28"/>
        </w:rPr>
        <w:t xml:space="preserve"> and </w:t>
      </w:r>
      <w:r w:rsidR="00BF766B" w:rsidRPr="004F0191">
        <w:rPr>
          <w:rFonts w:ascii="Times New Roman" w:hAnsi="Times New Roman" w:cs="Times New Roman"/>
          <w:sz w:val="28"/>
          <w:szCs w:val="28"/>
        </w:rPr>
        <w:t>BAND-AID</w:t>
      </w:r>
      <w:r w:rsidRPr="004F0191">
        <w:rPr>
          <w:rFonts w:ascii="Times New Roman" w:hAnsi="Times New Roman" w:cs="Times New Roman"/>
          <w:sz w:val="28"/>
          <w:szCs w:val="28"/>
        </w:rPr>
        <w:t>.</w:t>
      </w:r>
      <w:r w:rsidR="007D2BE1">
        <w:rPr>
          <w:rFonts w:ascii="Times New Roman" w:hAnsi="Times New Roman" w:cs="Times New Roman"/>
          <w:sz w:val="28"/>
          <w:szCs w:val="28"/>
        </w:rPr>
        <w:t>”</w:t>
      </w:r>
    </w:p>
    <w:p w14:paraId="70B7DA07" w14:textId="77777777" w:rsidR="004F0191" w:rsidRPr="004F0191" w:rsidRDefault="004F0191" w:rsidP="004F0191">
      <w:pPr>
        <w:tabs>
          <w:tab w:val="left" w:pos="5130"/>
        </w:tabs>
        <w:rPr>
          <w:rFonts w:ascii="Times New Roman" w:hAnsi="Times New Roman" w:cs="Times New Roman"/>
          <w:sz w:val="28"/>
          <w:szCs w:val="28"/>
        </w:rPr>
      </w:pPr>
    </w:p>
    <w:p w14:paraId="58342C29" w14:textId="734D2828"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 xml:space="preserve">“This leads us to the category of descriptive marks,” </w:t>
      </w:r>
      <w:proofErr w:type="spellStart"/>
      <w:r w:rsidRPr="004F0191">
        <w:rPr>
          <w:rFonts w:ascii="Times New Roman" w:hAnsi="Times New Roman" w:cs="Times New Roman"/>
          <w:sz w:val="28"/>
          <w:szCs w:val="28"/>
        </w:rPr>
        <w:t>Gelchinsky</w:t>
      </w:r>
      <w:proofErr w:type="spellEnd"/>
      <w:r w:rsidRPr="004F0191">
        <w:rPr>
          <w:rFonts w:ascii="Times New Roman" w:hAnsi="Times New Roman" w:cs="Times New Roman"/>
          <w:sz w:val="28"/>
          <w:szCs w:val="28"/>
        </w:rPr>
        <w:t xml:space="preserve"> continues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“These are terms that immediately convey some information about the goods they represent, such as the purpose, use, or other characteristics of the product</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Trademark law does not </w:t>
      </w:r>
      <w:r w:rsidR="001F44AD">
        <w:rPr>
          <w:rFonts w:ascii="Times New Roman" w:hAnsi="Times New Roman" w:cs="Times New Roman"/>
          <w:sz w:val="28"/>
          <w:szCs w:val="28"/>
        </w:rPr>
        <w:t xml:space="preserve">initially </w:t>
      </w:r>
      <w:r w:rsidRPr="004F0191">
        <w:rPr>
          <w:rFonts w:ascii="Times New Roman" w:hAnsi="Times New Roman" w:cs="Times New Roman"/>
          <w:sz w:val="28"/>
          <w:szCs w:val="28"/>
        </w:rPr>
        <w:t xml:space="preserve">protect marks that fall into this category, with the idea that the mark is not capable of </w:t>
      </w:r>
      <w:r w:rsidRPr="004F0191">
        <w:rPr>
          <w:rFonts w:ascii="Times New Roman" w:hAnsi="Times New Roman" w:cs="Times New Roman"/>
          <w:i/>
          <w:sz w:val="28"/>
          <w:szCs w:val="28"/>
        </w:rPr>
        <w:t>distinguishing</w:t>
      </w:r>
      <w:r w:rsidRPr="004F0191">
        <w:rPr>
          <w:rFonts w:ascii="Times New Roman" w:hAnsi="Times New Roman" w:cs="Times New Roman"/>
          <w:sz w:val="28"/>
          <w:szCs w:val="28"/>
        </w:rPr>
        <w:t xml:space="preserve"> the goods when it merely provides information about those goods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Such marks are capable of legal protection only after they have been used for a sufficient amount of time and have achieved ‘secondary meaning’ as a trademark – an often difficult standard to meet.”</w:t>
      </w:r>
    </w:p>
    <w:p w14:paraId="648F1734" w14:textId="77777777" w:rsidR="004F0191" w:rsidRPr="004F0191" w:rsidRDefault="004F0191" w:rsidP="004F0191">
      <w:pPr>
        <w:tabs>
          <w:tab w:val="left" w:pos="5130"/>
        </w:tabs>
        <w:rPr>
          <w:rFonts w:ascii="Times New Roman" w:hAnsi="Times New Roman" w:cs="Times New Roman"/>
          <w:sz w:val="28"/>
          <w:szCs w:val="28"/>
        </w:rPr>
      </w:pPr>
    </w:p>
    <w:p w14:paraId="607A1ED3" w14:textId="623F4E37"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Wallace acknowledges the legal downsides to adopting descriptive marks to identify a brand, but adds that “creating awareness and recognition of a new, non-intuitive brand name requires significant time and money</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Take, for </w:t>
      </w:r>
      <w:r w:rsidRPr="004F0191">
        <w:rPr>
          <w:rFonts w:ascii="Times New Roman" w:hAnsi="Times New Roman" w:cs="Times New Roman"/>
          <w:sz w:val="28"/>
          <w:szCs w:val="28"/>
        </w:rPr>
        <w:lastRenderedPageBreak/>
        <w:t>example, the fanciful trademark STARBUCKS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That brand is now over 40 years old, and it took more than </w:t>
      </w:r>
      <w:r w:rsidR="007D2BE1">
        <w:rPr>
          <w:rFonts w:ascii="Times New Roman" w:hAnsi="Times New Roman" w:cs="Times New Roman"/>
          <w:sz w:val="28"/>
          <w:szCs w:val="28"/>
        </w:rPr>
        <w:t>two decades</w:t>
      </w:r>
      <w:r w:rsidRPr="004F0191">
        <w:rPr>
          <w:rFonts w:ascii="Times New Roman" w:hAnsi="Times New Roman" w:cs="Times New Roman"/>
          <w:sz w:val="28"/>
          <w:szCs w:val="28"/>
        </w:rPr>
        <w:t xml:space="preserve"> to turn th</w:t>
      </w:r>
      <w:r w:rsidR="00B26077">
        <w:rPr>
          <w:rFonts w:ascii="Times New Roman" w:hAnsi="Times New Roman" w:cs="Times New Roman"/>
          <w:sz w:val="28"/>
          <w:szCs w:val="28"/>
        </w:rPr>
        <w:t>at</w:t>
      </w:r>
      <w:r w:rsidRPr="004F0191">
        <w:rPr>
          <w:rFonts w:ascii="Times New Roman" w:hAnsi="Times New Roman" w:cs="Times New Roman"/>
          <w:sz w:val="28"/>
          <w:szCs w:val="28"/>
        </w:rPr>
        <w:t xml:space="preserve"> name into the household word that it </w:t>
      </w:r>
      <w:r w:rsidR="007D2BE1">
        <w:rPr>
          <w:rFonts w:ascii="Times New Roman" w:hAnsi="Times New Roman" w:cs="Times New Roman"/>
          <w:sz w:val="28"/>
          <w:szCs w:val="28"/>
        </w:rPr>
        <w:t>has become</w:t>
      </w:r>
      <w:r w:rsidRPr="004F0191">
        <w:rPr>
          <w:rFonts w:ascii="Times New Roman" w:hAnsi="Times New Roman" w:cs="Times New Roman"/>
          <w:sz w:val="28"/>
          <w:szCs w:val="28"/>
        </w:rPr>
        <w:t>.”</w:t>
      </w:r>
    </w:p>
    <w:p w14:paraId="47FD64EF" w14:textId="77777777" w:rsidR="004F0191" w:rsidRPr="004F0191" w:rsidRDefault="004F0191" w:rsidP="004F0191">
      <w:pPr>
        <w:tabs>
          <w:tab w:val="left" w:pos="5130"/>
        </w:tabs>
        <w:rPr>
          <w:rFonts w:ascii="Times New Roman" w:hAnsi="Times New Roman" w:cs="Times New Roman"/>
          <w:sz w:val="28"/>
          <w:szCs w:val="28"/>
        </w:rPr>
      </w:pPr>
    </w:p>
    <w:p w14:paraId="5F160E52" w14:textId="7FCA9F42"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 xml:space="preserve">Rob continues, “Descriptive brand names like </w:t>
      </w:r>
      <w:r w:rsidR="00BF766B">
        <w:rPr>
          <w:rFonts w:ascii="Times New Roman" w:hAnsi="Times New Roman" w:cs="Times New Roman"/>
          <w:sz w:val="28"/>
          <w:szCs w:val="28"/>
        </w:rPr>
        <w:t>SPORTS ILLUSTRATED</w:t>
      </w:r>
      <w:r w:rsidR="007D2BE1">
        <w:rPr>
          <w:rFonts w:ascii="Times New Roman" w:hAnsi="Times New Roman" w:cs="Times New Roman"/>
          <w:sz w:val="28"/>
          <w:szCs w:val="28"/>
        </w:rPr>
        <w:t xml:space="preserve"> and </w:t>
      </w:r>
      <w:r w:rsidR="001F44AD">
        <w:rPr>
          <w:rFonts w:ascii="Times New Roman" w:hAnsi="Times New Roman" w:cs="Times New Roman"/>
          <w:sz w:val="28"/>
          <w:szCs w:val="28"/>
        </w:rPr>
        <w:t>C</w:t>
      </w:r>
      <w:r w:rsidR="00BF766B">
        <w:rPr>
          <w:rFonts w:ascii="Times New Roman" w:hAnsi="Times New Roman" w:cs="Times New Roman"/>
          <w:sz w:val="28"/>
          <w:szCs w:val="28"/>
        </w:rPr>
        <w:t>HAR</w:t>
      </w:r>
      <w:r w:rsidR="001F44AD">
        <w:rPr>
          <w:rFonts w:ascii="Times New Roman" w:hAnsi="Times New Roman" w:cs="Times New Roman"/>
          <w:sz w:val="28"/>
          <w:szCs w:val="28"/>
        </w:rPr>
        <w:t>-B</w:t>
      </w:r>
      <w:r w:rsidR="00BF766B">
        <w:rPr>
          <w:rFonts w:ascii="Times New Roman" w:hAnsi="Times New Roman" w:cs="Times New Roman"/>
          <w:sz w:val="28"/>
          <w:szCs w:val="28"/>
        </w:rPr>
        <w:t>ROIL</w:t>
      </w:r>
      <w:r w:rsidRPr="004F0191">
        <w:rPr>
          <w:rFonts w:ascii="Times New Roman" w:hAnsi="Times New Roman" w:cs="Times New Roman"/>
          <w:sz w:val="28"/>
          <w:szCs w:val="28"/>
        </w:rPr>
        <w:t xml:space="preserve"> more quickly communicate their brand story, but are a lot harder to protect</w:t>
      </w:r>
      <w:r w:rsidR="007D2BE1">
        <w:rPr>
          <w:rFonts w:ascii="Times New Roman" w:hAnsi="Times New Roman" w:cs="Times New Roman"/>
          <w:sz w:val="28"/>
          <w:szCs w:val="28"/>
        </w:rPr>
        <w:t>.</w:t>
      </w:r>
      <w:r w:rsidRPr="004F0191">
        <w:rPr>
          <w:rFonts w:ascii="Times New Roman" w:hAnsi="Times New Roman" w:cs="Times New Roman"/>
          <w:sz w:val="28"/>
          <w:szCs w:val="28"/>
        </w:rPr>
        <w:t xml:space="preserve">”  Jon adds, </w:t>
      </w:r>
      <w:r w:rsidR="007D2BE1">
        <w:rPr>
          <w:rFonts w:ascii="Times New Roman" w:hAnsi="Times New Roman" w:cs="Times New Roman"/>
          <w:sz w:val="28"/>
          <w:szCs w:val="28"/>
        </w:rPr>
        <w:t>“</w:t>
      </w:r>
      <w:r w:rsidRPr="004F0191">
        <w:rPr>
          <w:rFonts w:ascii="Times New Roman" w:hAnsi="Times New Roman" w:cs="Times New Roman"/>
          <w:sz w:val="28"/>
          <w:szCs w:val="28"/>
        </w:rPr>
        <w:t xml:space="preserve">These descriptive marks </w:t>
      </w:r>
      <w:r w:rsidR="007D2BE1">
        <w:rPr>
          <w:rFonts w:ascii="Times New Roman" w:hAnsi="Times New Roman" w:cs="Times New Roman"/>
          <w:sz w:val="28"/>
          <w:szCs w:val="28"/>
        </w:rPr>
        <w:t>we</w:t>
      </w:r>
      <w:r w:rsidRPr="004F0191">
        <w:rPr>
          <w:rFonts w:ascii="Times New Roman" w:hAnsi="Times New Roman" w:cs="Times New Roman"/>
          <w:sz w:val="28"/>
          <w:szCs w:val="28"/>
        </w:rPr>
        <w:t xml:space="preserve">re not legally protectable </w:t>
      </w:r>
      <w:r w:rsidR="007D2BE1">
        <w:rPr>
          <w:rFonts w:ascii="Times New Roman" w:hAnsi="Times New Roman" w:cs="Times New Roman"/>
          <w:sz w:val="28"/>
          <w:szCs w:val="28"/>
        </w:rPr>
        <w:t>on</w:t>
      </w:r>
      <w:r w:rsidR="007D2BE1" w:rsidRPr="004F0191">
        <w:rPr>
          <w:rFonts w:ascii="Times New Roman" w:hAnsi="Times New Roman" w:cs="Times New Roman"/>
          <w:sz w:val="28"/>
          <w:szCs w:val="28"/>
        </w:rPr>
        <w:t xml:space="preserve"> </w:t>
      </w:r>
      <w:r w:rsidRPr="004F0191">
        <w:rPr>
          <w:rFonts w:ascii="Times New Roman" w:hAnsi="Times New Roman" w:cs="Times New Roman"/>
          <w:sz w:val="28"/>
          <w:szCs w:val="28"/>
        </w:rPr>
        <w:t xml:space="preserve">day </w:t>
      </w:r>
      <w:r w:rsidR="007D2BE1">
        <w:rPr>
          <w:rFonts w:ascii="Times New Roman" w:hAnsi="Times New Roman" w:cs="Times New Roman"/>
          <w:sz w:val="28"/>
          <w:szCs w:val="28"/>
        </w:rPr>
        <w:t>one,</w:t>
      </w:r>
      <w:r w:rsidR="007D2BE1" w:rsidRPr="004F0191">
        <w:rPr>
          <w:rFonts w:ascii="Times New Roman" w:hAnsi="Times New Roman" w:cs="Times New Roman"/>
          <w:sz w:val="28"/>
          <w:szCs w:val="28"/>
        </w:rPr>
        <w:t xml:space="preserve"> </w:t>
      </w:r>
      <w:r w:rsidRPr="004F0191">
        <w:rPr>
          <w:rFonts w:ascii="Times New Roman" w:hAnsi="Times New Roman" w:cs="Times New Roman"/>
          <w:sz w:val="28"/>
          <w:szCs w:val="28"/>
        </w:rPr>
        <w:t xml:space="preserve">and had to build up secondary meaning before </w:t>
      </w:r>
      <w:r w:rsidR="007D2BE1">
        <w:rPr>
          <w:rFonts w:ascii="Times New Roman" w:hAnsi="Times New Roman" w:cs="Times New Roman"/>
          <w:sz w:val="28"/>
          <w:szCs w:val="28"/>
        </w:rPr>
        <w:t>they were</w:t>
      </w:r>
      <w:r w:rsidRPr="004F0191">
        <w:rPr>
          <w:rFonts w:ascii="Times New Roman" w:hAnsi="Times New Roman" w:cs="Times New Roman"/>
          <w:sz w:val="28"/>
          <w:szCs w:val="28"/>
        </w:rPr>
        <w:t xml:space="preserve"> protected by law.”</w:t>
      </w:r>
    </w:p>
    <w:p w14:paraId="6C305666" w14:textId="77777777" w:rsidR="004F0191" w:rsidRPr="004F0191" w:rsidRDefault="004F0191" w:rsidP="004F0191">
      <w:pPr>
        <w:tabs>
          <w:tab w:val="left" w:pos="5130"/>
        </w:tabs>
        <w:rPr>
          <w:rFonts w:ascii="Times New Roman" w:hAnsi="Times New Roman" w:cs="Times New Roman"/>
          <w:sz w:val="28"/>
          <w:szCs w:val="28"/>
        </w:rPr>
      </w:pPr>
    </w:p>
    <w:p w14:paraId="156F7580" w14:textId="07530D84" w:rsidR="004F0191" w:rsidRPr="004F0191" w:rsidRDefault="004F0191" w:rsidP="001063F7">
      <w:pPr>
        <w:tabs>
          <w:tab w:val="left" w:pos="1440"/>
        </w:tabs>
        <w:ind w:left="720"/>
        <w:rPr>
          <w:rFonts w:ascii="Times New Roman" w:hAnsi="Times New Roman" w:cs="Times New Roman"/>
          <w:b/>
          <w:i/>
          <w:sz w:val="28"/>
          <w:szCs w:val="28"/>
        </w:rPr>
      </w:pPr>
      <w:r w:rsidRPr="004F0191">
        <w:rPr>
          <w:rFonts w:ascii="Times New Roman" w:hAnsi="Times New Roman" w:cs="Times New Roman"/>
          <w:b/>
          <w:i/>
          <w:sz w:val="28"/>
          <w:szCs w:val="28"/>
        </w:rPr>
        <w:t>2</w:t>
      </w:r>
      <w:r w:rsidR="00E167E8">
        <w:rPr>
          <w:rFonts w:ascii="Times New Roman" w:hAnsi="Times New Roman" w:cs="Times New Roman"/>
          <w:b/>
          <w:i/>
          <w:sz w:val="28"/>
          <w:szCs w:val="28"/>
        </w:rPr>
        <w:t xml:space="preserve">. </w:t>
      </w:r>
      <w:r w:rsidR="00694228">
        <w:rPr>
          <w:rFonts w:ascii="Times New Roman" w:hAnsi="Times New Roman" w:cs="Times New Roman"/>
          <w:b/>
          <w:i/>
          <w:sz w:val="28"/>
          <w:szCs w:val="28"/>
        </w:rPr>
        <w:tab/>
      </w:r>
      <w:r w:rsidRPr="004F0191">
        <w:rPr>
          <w:rFonts w:ascii="Times New Roman" w:hAnsi="Times New Roman" w:cs="Times New Roman"/>
          <w:b/>
          <w:i/>
          <w:sz w:val="28"/>
          <w:szCs w:val="28"/>
        </w:rPr>
        <w:t xml:space="preserve">Don't let your brand name become a noun or </w:t>
      </w:r>
      <w:r w:rsidR="00F42D64">
        <w:rPr>
          <w:rFonts w:ascii="Times New Roman" w:hAnsi="Times New Roman" w:cs="Times New Roman"/>
          <w:b/>
          <w:i/>
          <w:sz w:val="28"/>
          <w:szCs w:val="28"/>
        </w:rPr>
        <w:t xml:space="preserve">a </w:t>
      </w:r>
      <w:r w:rsidRPr="004F0191">
        <w:rPr>
          <w:rFonts w:ascii="Times New Roman" w:hAnsi="Times New Roman" w:cs="Times New Roman"/>
          <w:b/>
          <w:i/>
          <w:sz w:val="28"/>
          <w:szCs w:val="28"/>
        </w:rPr>
        <w:t>verb</w:t>
      </w:r>
    </w:p>
    <w:p w14:paraId="6FFB7F72" w14:textId="77777777" w:rsidR="004F0191" w:rsidRPr="004F0191" w:rsidRDefault="004F0191" w:rsidP="004F0191">
      <w:pPr>
        <w:tabs>
          <w:tab w:val="left" w:pos="5130"/>
        </w:tabs>
        <w:rPr>
          <w:rFonts w:ascii="Times New Roman" w:hAnsi="Times New Roman" w:cs="Times New Roman"/>
          <w:sz w:val="28"/>
          <w:szCs w:val="28"/>
        </w:rPr>
      </w:pPr>
    </w:p>
    <w:p w14:paraId="1E55315A" w14:textId="13905219"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A related point of tension between trademark law and branding best practices is the desire of a marketer “to actually build the brand name into the consumer vernacular and make it ubiquitous,” says Wallace. This is something that happens over time, well after a brand is adopted and used</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“Make the brand name stand for the service it provides, such as ‘I’ll Google that’ or ‘please FedEx that to me</w:t>
      </w:r>
      <w:r w:rsidR="00F42D64">
        <w:rPr>
          <w:rFonts w:ascii="Times New Roman" w:hAnsi="Times New Roman" w:cs="Times New Roman"/>
          <w:sz w:val="28"/>
          <w:szCs w:val="28"/>
        </w:rPr>
        <w:t>,</w:t>
      </w:r>
      <w:r w:rsidRPr="004F0191">
        <w:rPr>
          <w:rFonts w:ascii="Times New Roman" w:hAnsi="Times New Roman" w:cs="Times New Roman"/>
          <w:sz w:val="28"/>
          <w:szCs w:val="28"/>
        </w:rPr>
        <w:t>’ and it enters the public’s consciousness in a way that results in more sales and consumer attention.”</w:t>
      </w:r>
    </w:p>
    <w:p w14:paraId="455303C4" w14:textId="77777777" w:rsidR="004F0191" w:rsidRPr="004F0191" w:rsidRDefault="004F0191" w:rsidP="004F0191">
      <w:pPr>
        <w:tabs>
          <w:tab w:val="left" w:pos="5130"/>
        </w:tabs>
        <w:rPr>
          <w:rFonts w:ascii="Times New Roman" w:hAnsi="Times New Roman" w:cs="Times New Roman"/>
          <w:sz w:val="28"/>
          <w:szCs w:val="28"/>
        </w:rPr>
      </w:pPr>
    </w:p>
    <w:p w14:paraId="1CC44747" w14:textId="1B4C94AD"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Jon cautions, however, that “trademark law strongly disfavors using a mark as a noun or a verb</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Doing so can result in what’s called </w:t>
      </w:r>
      <w:r w:rsidR="00F42D64">
        <w:rPr>
          <w:rFonts w:ascii="Times New Roman" w:hAnsi="Times New Roman" w:cs="Times New Roman"/>
          <w:sz w:val="28"/>
          <w:szCs w:val="28"/>
        </w:rPr>
        <w:t>‘</w:t>
      </w:r>
      <w:r w:rsidRPr="004F0191">
        <w:rPr>
          <w:rFonts w:ascii="Times New Roman" w:hAnsi="Times New Roman" w:cs="Times New Roman"/>
          <w:sz w:val="28"/>
          <w:szCs w:val="28"/>
        </w:rPr>
        <w:t>genericizing</w:t>
      </w:r>
      <w:r w:rsidR="00F42D64">
        <w:rPr>
          <w:rFonts w:ascii="Times New Roman" w:hAnsi="Times New Roman" w:cs="Times New Roman"/>
          <w:sz w:val="28"/>
          <w:szCs w:val="28"/>
        </w:rPr>
        <w:t>’</w:t>
      </w:r>
      <w:r w:rsidRPr="004F0191">
        <w:rPr>
          <w:rFonts w:ascii="Times New Roman" w:hAnsi="Times New Roman" w:cs="Times New Roman"/>
          <w:sz w:val="28"/>
          <w:szCs w:val="28"/>
        </w:rPr>
        <w:t xml:space="preserve"> a trademark, that is, the mark becomes the generic term for the product or service and, at that moment, it completely loses all of its trademark significance and can never receive protection under trademark law</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KLEENEX and XEROX are examples of marks that have come close to losing their status as trademarks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One </w:t>
      </w:r>
      <w:r w:rsidR="00F42D64">
        <w:rPr>
          <w:rFonts w:ascii="Times New Roman" w:hAnsi="Times New Roman" w:cs="Times New Roman"/>
          <w:sz w:val="28"/>
          <w:szCs w:val="28"/>
        </w:rPr>
        <w:t>does</w:t>
      </w:r>
      <w:r w:rsidR="00F42D64" w:rsidRPr="004F0191">
        <w:rPr>
          <w:rFonts w:ascii="Times New Roman" w:hAnsi="Times New Roman" w:cs="Times New Roman"/>
          <w:sz w:val="28"/>
          <w:szCs w:val="28"/>
        </w:rPr>
        <w:t xml:space="preserve"> </w:t>
      </w:r>
      <w:r w:rsidRPr="004F0191">
        <w:rPr>
          <w:rFonts w:ascii="Times New Roman" w:hAnsi="Times New Roman" w:cs="Times New Roman"/>
          <w:sz w:val="28"/>
          <w:szCs w:val="28"/>
        </w:rPr>
        <w:t xml:space="preserve">not </w:t>
      </w:r>
      <w:r w:rsidR="00F42D64">
        <w:rPr>
          <w:rFonts w:ascii="Times New Roman" w:hAnsi="Times New Roman" w:cs="Times New Roman"/>
          <w:sz w:val="28"/>
          <w:szCs w:val="28"/>
        </w:rPr>
        <w:t>‘</w:t>
      </w:r>
      <w:r w:rsidRPr="004F0191">
        <w:rPr>
          <w:rFonts w:ascii="Times New Roman" w:hAnsi="Times New Roman" w:cs="Times New Roman"/>
          <w:sz w:val="28"/>
          <w:szCs w:val="28"/>
        </w:rPr>
        <w:t>Xerox</w:t>
      </w:r>
      <w:r w:rsidR="00F42D64">
        <w:rPr>
          <w:rFonts w:ascii="Times New Roman" w:hAnsi="Times New Roman" w:cs="Times New Roman"/>
          <w:sz w:val="28"/>
          <w:szCs w:val="28"/>
        </w:rPr>
        <w:t>’</w:t>
      </w:r>
      <w:r w:rsidRPr="004F0191">
        <w:rPr>
          <w:rFonts w:ascii="Times New Roman" w:hAnsi="Times New Roman" w:cs="Times New Roman"/>
          <w:sz w:val="28"/>
          <w:szCs w:val="28"/>
        </w:rPr>
        <w:t xml:space="preserve"> a document, but can photocopy a document using a Xerox copier</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Kleenex is a brand of facial tissue, not a synonym for one. People may not realize this, but words like aspirin, escalator, and cellophane were at one time protectable trademarks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But through misuse by the brand owners and the public, these terms became generic words to mean the very class of products they represent</w:t>
      </w:r>
      <w:r w:rsidR="00F42D64">
        <w:rPr>
          <w:rFonts w:ascii="Times New Roman" w:hAnsi="Times New Roman" w:cs="Times New Roman"/>
          <w:sz w:val="28"/>
          <w:szCs w:val="28"/>
        </w:rPr>
        <w:t>.</w:t>
      </w:r>
      <w:r w:rsidRPr="004F0191">
        <w:rPr>
          <w:rFonts w:ascii="Times New Roman" w:hAnsi="Times New Roman" w:cs="Times New Roman"/>
          <w:sz w:val="28"/>
          <w:szCs w:val="28"/>
        </w:rPr>
        <w:t xml:space="preserve"> </w:t>
      </w:r>
      <w:r w:rsidR="00F42D64">
        <w:rPr>
          <w:rFonts w:ascii="Times New Roman" w:hAnsi="Times New Roman" w:cs="Times New Roman"/>
          <w:sz w:val="28"/>
          <w:szCs w:val="28"/>
        </w:rPr>
        <w:t>T</w:t>
      </w:r>
      <w:r w:rsidRPr="004F0191">
        <w:rPr>
          <w:rFonts w:ascii="Times New Roman" w:hAnsi="Times New Roman" w:cs="Times New Roman"/>
          <w:sz w:val="28"/>
          <w:szCs w:val="28"/>
        </w:rPr>
        <w:t>hey are no longer trademarks</w:t>
      </w:r>
      <w:r w:rsidR="00F42D64">
        <w:rPr>
          <w:rFonts w:ascii="Times New Roman" w:hAnsi="Times New Roman" w:cs="Times New Roman"/>
          <w:sz w:val="28"/>
          <w:szCs w:val="28"/>
        </w:rPr>
        <w:t>,</w:t>
      </w:r>
      <w:r w:rsidRPr="004F0191">
        <w:rPr>
          <w:rFonts w:ascii="Times New Roman" w:hAnsi="Times New Roman" w:cs="Times New Roman"/>
          <w:sz w:val="28"/>
          <w:szCs w:val="28"/>
        </w:rPr>
        <w:t xml:space="preserve"> meaning that they’re </w:t>
      </w:r>
      <w:r w:rsidR="00F42D64">
        <w:rPr>
          <w:rFonts w:ascii="Times New Roman" w:hAnsi="Times New Roman" w:cs="Times New Roman"/>
          <w:sz w:val="28"/>
          <w:szCs w:val="28"/>
        </w:rPr>
        <w:t xml:space="preserve">now </w:t>
      </w:r>
      <w:r w:rsidRPr="004F0191">
        <w:rPr>
          <w:rFonts w:ascii="Times New Roman" w:hAnsi="Times New Roman" w:cs="Times New Roman"/>
          <w:sz w:val="28"/>
          <w:szCs w:val="28"/>
        </w:rPr>
        <w:t xml:space="preserve">free for anyone to use.” </w:t>
      </w:r>
    </w:p>
    <w:p w14:paraId="30EF36CD" w14:textId="77777777" w:rsidR="004F0191" w:rsidRPr="004F0191" w:rsidRDefault="004F0191" w:rsidP="004F0191">
      <w:pPr>
        <w:tabs>
          <w:tab w:val="left" w:pos="5130"/>
        </w:tabs>
        <w:rPr>
          <w:rFonts w:ascii="Times New Roman" w:hAnsi="Times New Roman" w:cs="Times New Roman"/>
          <w:b/>
          <w:i/>
          <w:sz w:val="28"/>
          <w:szCs w:val="28"/>
        </w:rPr>
      </w:pPr>
    </w:p>
    <w:p w14:paraId="64161F4D" w14:textId="78806749" w:rsidR="004F0191" w:rsidRPr="004F0191" w:rsidRDefault="004F0191" w:rsidP="001063F7">
      <w:pPr>
        <w:tabs>
          <w:tab w:val="left" w:pos="1440"/>
        </w:tabs>
        <w:ind w:left="720"/>
        <w:rPr>
          <w:rFonts w:ascii="Times New Roman" w:hAnsi="Times New Roman" w:cs="Times New Roman"/>
          <w:b/>
          <w:i/>
          <w:sz w:val="28"/>
          <w:szCs w:val="28"/>
        </w:rPr>
      </w:pPr>
      <w:r w:rsidRPr="004F0191">
        <w:rPr>
          <w:rFonts w:ascii="Times New Roman" w:hAnsi="Times New Roman" w:cs="Times New Roman"/>
          <w:b/>
          <w:i/>
          <w:sz w:val="28"/>
          <w:szCs w:val="28"/>
        </w:rPr>
        <w:t>3</w:t>
      </w:r>
      <w:r w:rsidR="00E167E8">
        <w:rPr>
          <w:rFonts w:ascii="Times New Roman" w:hAnsi="Times New Roman" w:cs="Times New Roman"/>
          <w:b/>
          <w:i/>
          <w:sz w:val="28"/>
          <w:szCs w:val="28"/>
        </w:rPr>
        <w:t xml:space="preserve">. </w:t>
      </w:r>
      <w:r w:rsidR="00694228">
        <w:rPr>
          <w:rFonts w:ascii="Times New Roman" w:hAnsi="Times New Roman" w:cs="Times New Roman"/>
          <w:b/>
          <w:i/>
          <w:sz w:val="28"/>
          <w:szCs w:val="28"/>
        </w:rPr>
        <w:tab/>
      </w:r>
      <w:r w:rsidRPr="004F0191">
        <w:rPr>
          <w:rFonts w:ascii="Times New Roman" w:hAnsi="Times New Roman" w:cs="Times New Roman"/>
          <w:b/>
          <w:i/>
          <w:sz w:val="28"/>
          <w:szCs w:val="28"/>
        </w:rPr>
        <w:t xml:space="preserve">Evoke your brand message without </w:t>
      </w:r>
      <w:r w:rsidR="00F42D64">
        <w:rPr>
          <w:rFonts w:ascii="Times New Roman" w:hAnsi="Times New Roman" w:cs="Times New Roman"/>
          <w:b/>
          <w:i/>
          <w:sz w:val="28"/>
          <w:szCs w:val="28"/>
        </w:rPr>
        <w:t xml:space="preserve">expressly </w:t>
      </w:r>
      <w:r w:rsidRPr="004F0191">
        <w:rPr>
          <w:rFonts w:ascii="Times New Roman" w:hAnsi="Times New Roman" w:cs="Times New Roman"/>
          <w:b/>
          <w:i/>
          <w:sz w:val="28"/>
          <w:szCs w:val="28"/>
        </w:rPr>
        <w:t xml:space="preserve">stating it  </w:t>
      </w:r>
    </w:p>
    <w:p w14:paraId="3FBBBC17" w14:textId="77777777" w:rsidR="004F0191" w:rsidRPr="004F0191" w:rsidRDefault="004F0191" w:rsidP="004F0191">
      <w:pPr>
        <w:tabs>
          <w:tab w:val="left" w:pos="5130"/>
        </w:tabs>
        <w:rPr>
          <w:rFonts w:ascii="Times New Roman" w:hAnsi="Times New Roman" w:cs="Times New Roman"/>
          <w:sz w:val="28"/>
          <w:szCs w:val="28"/>
        </w:rPr>
      </w:pPr>
    </w:p>
    <w:p w14:paraId="202BA682" w14:textId="25A1EF26"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 xml:space="preserve">There is a convergence of the dueling concepts that Jon and Rob discuss above, where a brand communicates </w:t>
      </w:r>
      <w:r w:rsidRPr="004F0191">
        <w:rPr>
          <w:rFonts w:ascii="Times New Roman" w:hAnsi="Times New Roman" w:cs="Times New Roman"/>
          <w:i/>
          <w:sz w:val="28"/>
          <w:szCs w:val="28"/>
        </w:rPr>
        <w:t>some</w:t>
      </w:r>
      <w:r w:rsidRPr="004F0191">
        <w:rPr>
          <w:rFonts w:ascii="Times New Roman" w:hAnsi="Times New Roman" w:cs="Times New Roman"/>
          <w:sz w:val="28"/>
          <w:szCs w:val="28"/>
        </w:rPr>
        <w:t xml:space="preserve"> information about the product or service it represents, but does so in a way that requires thought process by the consumer to understand the message that is evoked by the mark</w:t>
      </w:r>
      <w:r w:rsidR="00E167E8">
        <w:rPr>
          <w:rFonts w:ascii="Times New Roman" w:hAnsi="Times New Roman" w:cs="Times New Roman"/>
          <w:sz w:val="28"/>
          <w:szCs w:val="28"/>
        </w:rPr>
        <w:t xml:space="preserve">. </w:t>
      </w:r>
      <w:r w:rsidR="00F42D64">
        <w:rPr>
          <w:rFonts w:ascii="Times New Roman" w:hAnsi="Times New Roman" w:cs="Times New Roman"/>
          <w:sz w:val="28"/>
          <w:szCs w:val="28"/>
        </w:rPr>
        <w:t xml:space="preserve">These </w:t>
      </w:r>
      <w:r w:rsidR="00F42D64">
        <w:rPr>
          <w:rFonts w:ascii="Times New Roman" w:hAnsi="Times New Roman" w:cs="Times New Roman"/>
          <w:sz w:val="28"/>
          <w:szCs w:val="28"/>
        </w:rPr>
        <w:lastRenderedPageBreak/>
        <w:t>are marks in</w:t>
      </w:r>
      <w:r w:rsidRPr="004F0191">
        <w:rPr>
          <w:rFonts w:ascii="Times New Roman" w:hAnsi="Times New Roman" w:cs="Times New Roman"/>
          <w:sz w:val="28"/>
          <w:szCs w:val="28"/>
        </w:rPr>
        <w:t xml:space="preserve"> the “suggestive” category mentioned above, which, from a legal standpoint are </w:t>
      </w:r>
      <w:r w:rsidR="00F42D64">
        <w:rPr>
          <w:rFonts w:ascii="Times New Roman" w:hAnsi="Times New Roman" w:cs="Times New Roman"/>
          <w:sz w:val="28"/>
          <w:szCs w:val="28"/>
        </w:rPr>
        <w:t>deemed to be distinctive</w:t>
      </w:r>
      <w:r w:rsidR="00F42D64" w:rsidRPr="004F0191">
        <w:rPr>
          <w:rFonts w:ascii="Times New Roman" w:hAnsi="Times New Roman" w:cs="Times New Roman"/>
          <w:sz w:val="28"/>
          <w:szCs w:val="28"/>
        </w:rPr>
        <w:t xml:space="preserve"> </w:t>
      </w:r>
      <w:r w:rsidRPr="004F0191">
        <w:rPr>
          <w:rFonts w:ascii="Times New Roman" w:hAnsi="Times New Roman" w:cs="Times New Roman"/>
          <w:sz w:val="28"/>
          <w:szCs w:val="28"/>
        </w:rPr>
        <w:t xml:space="preserve">at the </w:t>
      </w:r>
      <w:r w:rsidR="00F42D64">
        <w:rPr>
          <w:rFonts w:ascii="Times New Roman" w:hAnsi="Times New Roman" w:cs="Times New Roman"/>
          <w:sz w:val="28"/>
          <w:szCs w:val="28"/>
        </w:rPr>
        <w:t xml:space="preserve">very </w:t>
      </w:r>
      <w:r w:rsidRPr="004F0191">
        <w:rPr>
          <w:rFonts w:ascii="Times New Roman" w:hAnsi="Times New Roman" w:cs="Times New Roman"/>
          <w:sz w:val="28"/>
          <w:szCs w:val="28"/>
        </w:rPr>
        <w:t>outset and do not require extensive use before becoming protectable.</w:t>
      </w:r>
    </w:p>
    <w:p w14:paraId="459F8F22" w14:textId="77777777" w:rsidR="004F0191" w:rsidRPr="004F0191" w:rsidRDefault="004F0191" w:rsidP="004F0191">
      <w:pPr>
        <w:tabs>
          <w:tab w:val="left" w:pos="5130"/>
        </w:tabs>
        <w:rPr>
          <w:rFonts w:ascii="Times New Roman" w:hAnsi="Times New Roman" w:cs="Times New Roman"/>
          <w:sz w:val="28"/>
          <w:szCs w:val="28"/>
        </w:rPr>
      </w:pPr>
    </w:p>
    <w:p w14:paraId="1542F740" w14:textId="09A800AB"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Wallace further explains that these are “brands that are distinctive enough to differentiate, but still evoke some notion of the underlying product or service to the consumer</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Take, for example, the marks </w:t>
      </w:r>
      <w:r w:rsidR="00BF766B" w:rsidRPr="004F0191">
        <w:rPr>
          <w:rFonts w:ascii="Times New Roman" w:hAnsi="Times New Roman" w:cs="Times New Roman"/>
          <w:sz w:val="28"/>
          <w:szCs w:val="28"/>
        </w:rPr>
        <w:t>FACEBOOK, AIRBNB, COPPERTONE</w:t>
      </w:r>
      <w:r w:rsidRPr="004F0191">
        <w:rPr>
          <w:rFonts w:ascii="Times New Roman" w:hAnsi="Times New Roman" w:cs="Times New Roman"/>
          <w:sz w:val="28"/>
          <w:szCs w:val="28"/>
        </w:rPr>
        <w:t xml:space="preserve">, and </w:t>
      </w:r>
      <w:r w:rsidR="00BF766B" w:rsidRPr="004F0191">
        <w:rPr>
          <w:rFonts w:ascii="Times New Roman" w:hAnsi="Times New Roman" w:cs="Times New Roman"/>
          <w:sz w:val="28"/>
          <w:szCs w:val="28"/>
        </w:rPr>
        <w:t>OPEN TABLE</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If a consumer breaks each one down into its component parts or roots, they can start to connect the dots to learn something about what </w:t>
      </w:r>
      <w:r w:rsidR="00A4034C">
        <w:rPr>
          <w:rFonts w:ascii="Times New Roman" w:hAnsi="Times New Roman" w:cs="Times New Roman"/>
          <w:sz w:val="28"/>
          <w:szCs w:val="28"/>
        </w:rPr>
        <w:t>the mark</w:t>
      </w:r>
      <w:r w:rsidR="00A4034C" w:rsidRPr="004F0191">
        <w:rPr>
          <w:rFonts w:ascii="Times New Roman" w:hAnsi="Times New Roman" w:cs="Times New Roman"/>
          <w:sz w:val="28"/>
          <w:szCs w:val="28"/>
        </w:rPr>
        <w:t xml:space="preserve"> </w:t>
      </w:r>
      <w:r w:rsidRPr="004F0191">
        <w:rPr>
          <w:rFonts w:ascii="Times New Roman" w:hAnsi="Times New Roman" w:cs="Times New Roman"/>
          <w:sz w:val="28"/>
          <w:szCs w:val="28"/>
        </w:rPr>
        <w:t>represents</w:t>
      </w:r>
      <w:r w:rsidR="00E167E8">
        <w:rPr>
          <w:rFonts w:ascii="Times New Roman" w:hAnsi="Times New Roman" w:cs="Times New Roman"/>
          <w:sz w:val="28"/>
          <w:szCs w:val="28"/>
        </w:rPr>
        <w:t xml:space="preserve">. </w:t>
      </w:r>
      <w:r w:rsidRPr="004F0191">
        <w:rPr>
          <w:rFonts w:ascii="Times New Roman" w:hAnsi="Times New Roman" w:cs="Times New Roman"/>
          <w:sz w:val="28"/>
          <w:szCs w:val="28"/>
        </w:rPr>
        <w:t xml:space="preserve">Yet, </w:t>
      </w:r>
      <w:r w:rsidR="00A4034C">
        <w:rPr>
          <w:rFonts w:ascii="Times New Roman" w:hAnsi="Times New Roman" w:cs="Times New Roman"/>
          <w:sz w:val="28"/>
          <w:szCs w:val="28"/>
        </w:rPr>
        <w:t>the message isn’t</w:t>
      </w:r>
      <w:r w:rsidR="00A4034C" w:rsidRPr="004F0191">
        <w:rPr>
          <w:rFonts w:ascii="Times New Roman" w:hAnsi="Times New Roman" w:cs="Times New Roman"/>
          <w:sz w:val="28"/>
          <w:szCs w:val="28"/>
        </w:rPr>
        <w:t xml:space="preserve"> </w:t>
      </w:r>
      <w:r w:rsidRPr="004F0191">
        <w:rPr>
          <w:rFonts w:ascii="Times New Roman" w:hAnsi="Times New Roman" w:cs="Times New Roman"/>
          <w:sz w:val="28"/>
          <w:szCs w:val="28"/>
        </w:rPr>
        <w:t xml:space="preserve">so obvious that </w:t>
      </w:r>
      <w:r w:rsidR="00A4034C">
        <w:rPr>
          <w:rFonts w:ascii="Times New Roman" w:hAnsi="Times New Roman" w:cs="Times New Roman"/>
          <w:sz w:val="28"/>
          <w:szCs w:val="28"/>
        </w:rPr>
        <w:t>the marks</w:t>
      </w:r>
      <w:r w:rsidR="00A4034C" w:rsidRPr="004F0191">
        <w:rPr>
          <w:rFonts w:ascii="Times New Roman" w:hAnsi="Times New Roman" w:cs="Times New Roman"/>
          <w:sz w:val="28"/>
          <w:szCs w:val="28"/>
        </w:rPr>
        <w:t xml:space="preserve"> </w:t>
      </w:r>
      <w:r w:rsidRPr="004F0191">
        <w:rPr>
          <w:rFonts w:ascii="Times New Roman" w:hAnsi="Times New Roman" w:cs="Times New Roman"/>
          <w:sz w:val="28"/>
          <w:szCs w:val="28"/>
        </w:rPr>
        <w:t>fall victim to the descriptiveness problem that Jon talks about.</w:t>
      </w:r>
    </w:p>
    <w:p w14:paraId="45141B4E" w14:textId="77777777" w:rsidR="004F0191" w:rsidRPr="004F0191" w:rsidRDefault="004F0191" w:rsidP="004F0191">
      <w:pPr>
        <w:tabs>
          <w:tab w:val="left" w:pos="5130"/>
        </w:tabs>
        <w:rPr>
          <w:rFonts w:ascii="Times New Roman" w:hAnsi="Times New Roman" w:cs="Times New Roman"/>
          <w:sz w:val="28"/>
          <w:szCs w:val="28"/>
        </w:rPr>
      </w:pPr>
    </w:p>
    <w:p w14:paraId="2F685CFF" w14:textId="530F7439" w:rsidR="004F0191" w:rsidRPr="004F0191" w:rsidRDefault="00A4034C" w:rsidP="004F0191">
      <w:pPr>
        <w:tabs>
          <w:tab w:val="left" w:pos="5130"/>
        </w:tabs>
        <w:rPr>
          <w:rFonts w:ascii="Times New Roman" w:hAnsi="Times New Roman" w:cs="Times New Roman"/>
          <w:color w:val="FF0000"/>
          <w:sz w:val="28"/>
          <w:szCs w:val="28"/>
        </w:rPr>
      </w:pPr>
      <w:r>
        <w:rPr>
          <w:rFonts w:ascii="Times New Roman" w:hAnsi="Times New Roman" w:cs="Times New Roman"/>
          <w:sz w:val="28"/>
          <w:szCs w:val="28"/>
        </w:rPr>
        <w:t>Another important benefit of</w:t>
      </w:r>
      <w:r w:rsidRPr="004F0191">
        <w:rPr>
          <w:rFonts w:ascii="Times New Roman" w:hAnsi="Times New Roman" w:cs="Times New Roman"/>
          <w:sz w:val="28"/>
          <w:szCs w:val="28"/>
        </w:rPr>
        <w:t xml:space="preserve"> </w:t>
      </w:r>
      <w:r w:rsidR="004F0191" w:rsidRPr="004F0191">
        <w:rPr>
          <w:rFonts w:ascii="Times New Roman" w:hAnsi="Times New Roman" w:cs="Times New Roman"/>
          <w:sz w:val="28"/>
          <w:szCs w:val="28"/>
        </w:rPr>
        <w:t>suggestive marks</w:t>
      </w:r>
      <w:r>
        <w:rPr>
          <w:rFonts w:ascii="Times New Roman" w:hAnsi="Times New Roman" w:cs="Times New Roman"/>
          <w:sz w:val="28"/>
          <w:szCs w:val="28"/>
        </w:rPr>
        <w:t>, according to Wallace,</w:t>
      </w:r>
      <w:r w:rsidR="004F0191" w:rsidRPr="004F0191">
        <w:rPr>
          <w:rFonts w:ascii="Times New Roman" w:hAnsi="Times New Roman" w:cs="Times New Roman"/>
          <w:sz w:val="28"/>
          <w:szCs w:val="28"/>
        </w:rPr>
        <w:t xml:space="preserve"> </w:t>
      </w:r>
      <w:r>
        <w:rPr>
          <w:rFonts w:ascii="Times New Roman" w:hAnsi="Times New Roman" w:cs="Times New Roman"/>
          <w:sz w:val="28"/>
          <w:szCs w:val="28"/>
        </w:rPr>
        <w:t>is that</w:t>
      </w:r>
      <w:r w:rsidR="004F0191" w:rsidRPr="004F0191">
        <w:rPr>
          <w:rFonts w:ascii="Times New Roman" w:hAnsi="Times New Roman" w:cs="Times New Roman"/>
          <w:sz w:val="28"/>
          <w:szCs w:val="28"/>
        </w:rPr>
        <w:t xml:space="preserve"> “they reflect a level of creativity on the part of the brand owner, which then may signal to consumers that the products or services sold under the brand will be smart and fun</w:t>
      </w:r>
      <w:r w:rsidR="00E167E8">
        <w:rPr>
          <w:rFonts w:ascii="Times New Roman" w:hAnsi="Times New Roman" w:cs="Times New Roman"/>
          <w:sz w:val="28"/>
          <w:szCs w:val="28"/>
        </w:rPr>
        <w:t xml:space="preserve">. </w:t>
      </w:r>
      <w:r w:rsidR="00BF766B" w:rsidRPr="004F0191">
        <w:rPr>
          <w:rFonts w:ascii="Times New Roman" w:hAnsi="Times New Roman" w:cs="Times New Roman"/>
          <w:sz w:val="28"/>
          <w:szCs w:val="28"/>
        </w:rPr>
        <w:t>NETFLIX, GROUPON</w:t>
      </w:r>
      <w:r w:rsidR="004F0191" w:rsidRPr="004F0191">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BF766B" w:rsidRPr="004F0191">
        <w:rPr>
          <w:rFonts w:ascii="Times New Roman" w:hAnsi="Times New Roman" w:cs="Times New Roman"/>
          <w:sz w:val="28"/>
          <w:szCs w:val="28"/>
        </w:rPr>
        <w:t xml:space="preserve">KRISPY KREME </w:t>
      </w:r>
      <w:r w:rsidR="004F0191" w:rsidRPr="004F0191">
        <w:rPr>
          <w:rFonts w:ascii="Times New Roman" w:hAnsi="Times New Roman" w:cs="Times New Roman"/>
          <w:sz w:val="28"/>
          <w:szCs w:val="28"/>
        </w:rPr>
        <w:t>are good examples</w:t>
      </w:r>
      <w:r w:rsidR="00E167E8">
        <w:rPr>
          <w:rFonts w:ascii="Times New Roman" w:hAnsi="Times New Roman" w:cs="Times New Roman"/>
          <w:sz w:val="28"/>
          <w:szCs w:val="28"/>
        </w:rPr>
        <w:t xml:space="preserve">. </w:t>
      </w:r>
      <w:r w:rsidR="004F0191" w:rsidRPr="004F0191">
        <w:rPr>
          <w:rFonts w:ascii="Times New Roman" w:hAnsi="Times New Roman" w:cs="Times New Roman"/>
          <w:sz w:val="28"/>
          <w:szCs w:val="28"/>
        </w:rPr>
        <w:t xml:space="preserve">It’s generally a win-win </w:t>
      </w:r>
      <w:r>
        <w:rPr>
          <w:rFonts w:ascii="Times New Roman" w:hAnsi="Times New Roman" w:cs="Times New Roman"/>
          <w:sz w:val="28"/>
          <w:szCs w:val="28"/>
        </w:rPr>
        <w:t>approach</w:t>
      </w:r>
      <w:r w:rsidR="004F0191" w:rsidRPr="004F0191">
        <w:rPr>
          <w:rFonts w:ascii="Times New Roman" w:hAnsi="Times New Roman" w:cs="Times New Roman"/>
          <w:sz w:val="28"/>
          <w:szCs w:val="28"/>
        </w:rPr>
        <w:t xml:space="preserve">, provided that the brand can catch on in the right way.” </w:t>
      </w:r>
      <w:r w:rsidR="004F0191" w:rsidRPr="004F0191">
        <w:rPr>
          <w:rFonts w:ascii="Times New Roman" w:hAnsi="Times New Roman" w:cs="Times New Roman"/>
          <w:color w:val="FF0000"/>
          <w:sz w:val="28"/>
          <w:szCs w:val="28"/>
        </w:rPr>
        <w:t xml:space="preserve"> </w:t>
      </w:r>
    </w:p>
    <w:p w14:paraId="51C47E6C" w14:textId="77777777" w:rsidR="004F0191" w:rsidRPr="004F0191" w:rsidRDefault="004F0191" w:rsidP="004F0191">
      <w:pPr>
        <w:tabs>
          <w:tab w:val="left" w:pos="5130"/>
        </w:tabs>
        <w:rPr>
          <w:rFonts w:ascii="Times New Roman" w:hAnsi="Times New Roman" w:cs="Times New Roman"/>
          <w:color w:val="FF0000"/>
          <w:sz w:val="28"/>
          <w:szCs w:val="28"/>
        </w:rPr>
      </w:pPr>
    </w:p>
    <w:p w14:paraId="7A32E2A0" w14:textId="6E742290"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Jon concludes</w:t>
      </w:r>
      <w:r w:rsidR="00A4034C">
        <w:rPr>
          <w:rFonts w:ascii="Times New Roman" w:hAnsi="Times New Roman" w:cs="Times New Roman"/>
          <w:sz w:val="28"/>
          <w:szCs w:val="28"/>
        </w:rPr>
        <w:t xml:space="preserve"> that “striking the right balance, communicating enough information to consumers without communicating too much too quickly, is one of the keys to ensuring its success as both a brand and a trademark.</w:t>
      </w:r>
    </w:p>
    <w:p w14:paraId="0D2D1BD3" w14:textId="77777777" w:rsidR="004F0191" w:rsidRPr="004F0191" w:rsidRDefault="004F0191" w:rsidP="004F0191">
      <w:pPr>
        <w:tabs>
          <w:tab w:val="left" w:pos="5130"/>
        </w:tabs>
        <w:rPr>
          <w:rFonts w:ascii="Times New Roman" w:hAnsi="Times New Roman" w:cs="Times New Roman"/>
          <w:sz w:val="28"/>
          <w:szCs w:val="28"/>
        </w:rPr>
      </w:pPr>
    </w:p>
    <w:p w14:paraId="16911F55" w14:textId="63F06153" w:rsidR="004F0191" w:rsidRPr="004F0191" w:rsidRDefault="004F0191" w:rsidP="004F0191">
      <w:pPr>
        <w:tabs>
          <w:tab w:val="left" w:pos="5130"/>
        </w:tabs>
        <w:rPr>
          <w:rFonts w:ascii="Times New Roman" w:hAnsi="Times New Roman" w:cs="Times New Roman"/>
          <w:sz w:val="28"/>
          <w:szCs w:val="28"/>
        </w:rPr>
      </w:pPr>
      <w:r w:rsidRPr="004F0191">
        <w:rPr>
          <w:rFonts w:ascii="Times New Roman" w:hAnsi="Times New Roman" w:cs="Times New Roman"/>
          <w:sz w:val="28"/>
          <w:szCs w:val="28"/>
        </w:rPr>
        <w:t xml:space="preserve">In </w:t>
      </w:r>
      <w:r w:rsidR="002C7BEB">
        <w:rPr>
          <w:rFonts w:ascii="Times New Roman" w:hAnsi="Times New Roman" w:cs="Times New Roman"/>
          <w:sz w:val="28"/>
          <w:szCs w:val="28"/>
        </w:rPr>
        <w:t>future</w:t>
      </w:r>
      <w:r w:rsidRPr="004F0191">
        <w:rPr>
          <w:rFonts w:ascii="Times New Roman" w:hAnsi="Times New Roman" w:cs="Times New Roman"/>
          <w:sz w:val="28"/>
          <w:szCs w:val="28"/>
        </w:rPr>
        <w:t xml:space="preserve"> articles</w:t>
      </w:r>
      <w:r w:rsidR="002C7BEB">
        <w:rPr>
          <w:rFonts w:ascii="Times New Roman" w:hAnsi="Times New Roman" w:cs="Times New Roman"/>
          <w:sz w:val="28"/>
          <w:szCs w:val="28"/>
        </w:rPr>
        <w:t xml:space="preserve"> in this series</w:t>
      </w:r>
      <w:r w:rsidRPr="004F0191">
        <w:rPr>
          <w:rFonts w:ascii="Times New Roman" w:hAnsi="Times New Roman" w:cs="Times New Roman"/>
          <w:sz w:val="28"/>
          <w:szCs w:val="28"/>
        </w:rPr>
        <w:t xml:space="preserve">, Jon and Rob will </w:t>
      </w:r>
      <w:r w:rsidR="002C7BEB">
        <w:rPr>
          <w:rFonts w:ascii="Times New Roman" w:hAnsi="Times New Roman" w:cs="Times New Roman"/>
          <w:sz w:val="28"/>
          <w:szCs w:val="28"/>
        </w:rPr>
        <w:t>explore</w:t>
      </w:r>
      <w:r w:rsidR="002C7BEB" w:rsidRPr="004F0191">
        <w:rPr>
          <w:rFonts w:ascii="Times New Roman" w:hAnsi="Times New Roman" w:cs="Times New Roman"/>
          <w:sz w:val="28"/>
          <w:szCs w:val="28"/>
        </w:rPr>
        <w:t xml:space="preserve"> </w:t>
      </w:r>
      <w:r w:rsidR="002C7BEB">
        <w:rPr>
          <w:rFonts w:ascii="Times New Roman" w:hAnsi="Times New Roman" w:cs="Times New Roman"/>
          <w:sz w:val="28"/>
          <w:szCs w:val="28"/>
        </w:rPr>
        <w:t>ways</w:t>
      </w:r>
      <w:r w:rsidR="002C7BEB" w:rsidRPr="004F0191">
        <w:rPr>
          <w:rFonts w:ascii="Times New Roman" w:hAnsi="Times New Roman" w:cs="Times New Roman"/>
          <w:sz w:val="28"/>
          <w:szCs w:val="28"/>
        </w:rPr>
        <w:t xml:space="preserve"> </w:t>
      </w:r>
      <w:r w:rsidRPr="004F0191">
        <w:rPr>
          <w:rFonts w:ascii="Times New Roman" w:hAnsi="Times New Roman" w:cs="Times New Roman"/>
          <w:sz w:val="28"/>
          <w:szCs w:val="28"/>
        </w:rPr>
        <w:t xml:space="preserve">to create and evolve brand identities without </w:t>
      </w:r>
      <w:r w:rsidR="002C7BEB">
        <w:rPr>
          <w:rFonts w:ascii="Times New Roman" w:hAnsi="Times New Roman" w:cs="Times New Roman"/>
          <w:sz w:val="28"/>
          <w:szCs w:val="28"/>
        </w:rPr>
        <w:t xml:space="preserve">resulting in a loss of </w:t>
      </w:r>
      <w:r w:rsidRPr="004F0191">
        <w:rPr>
          <w:rFonts w:ascii="Times New Roman" w:hAnsi="Times New Roman" w:cs="Times New Roman"/>
          <w:sz w:val="28"/>
          <w:szCs w:val="28"/>
        </w:rPr>
        <w:t>legal protection</w:t>
      </w:r>
      <w:r w:rsidR="002C7BEB">
        <w:rPr>
          <w:rFonts w:ascii="Times New Roman" w:hAnsi="Times New Roman" w:cs="Times New Roman"/>
          <w:sz w:val="28"/>
          <w:szCs w:val="28"/>
        </w:rPr>
        <w:t>,</w:t>
      </w:r>
      <w:r w:rsidRPr="004F0191">
        <w:rPr>
          <w:rFonts w:ascii="Times New Roman" w:hAnsi="Times New Roman" w:cs="Times New Roman"/>
          <w:sz w:val="28"/>
          <w:szCs w:val="28"/>
        </w:rPr>
        <w:t xml:space="preserve"> and other </w:t>
      </w:r>
      <w:r w:rsidR="002C7BEB">
        <w:rPr>
          <w:rFonts w:ascii="Times New Roman" w:hAnsi="Times New Roman" w:cs="Times New Roman"/>
          <w:sz w:val="28"/>
          <w:szCs w:val="28"/>
        </w:rPr>
        <w:t xml:space="preserve">ways in which trademark law intersects with the </w:t>
      </w:r>
      <w:r w:rsidRPr="004F0191">
        <w:rPr>
          <w:rFonts w:ascii="Times New Roman" w:hAnsi="Times New Roman" w:cs="Times New Roman"/>
          <w:sz w:val="28"/>
          <w:szCs w:val="28"/>
        </w:rPr>
        <w:t>brand</w:t>
      </w:r>
      <w:r w:rsidR="002C7BEB">
        <w:rPr>
          <w:rFonts w:ascii="Times New Roman" w:hAnsi="Times New Roman" w:cs="Times New Roman"/>
          <w:sz w:val="28"/>
          <w:szCs w:val="28"/>
        </w:rPr>
        <w:t>ing</w:t>
      </w:r>
      <w:r w:rsidRPr="004F0191">
        <w:rPr>
          <w:rFonts w:ascii="Times New Roman" w:hAnsi="Times New Roman" w:cs="Times New Roman"/>
          <w:sz w:val="28"/>
          <w:szCs w:val="28"/>
        </w:rPr>
        <w:t xml:space="preserve"> industry.</w:t>
      </w:r>
    </w:p>
    <w:p w14:paraId="586BC3C3" w14:textId="77777777" w:rsidR="004F0191" w:rsidRPr="004F0191" w:rsidRDefault="004F0191" w:rsidP="004F0191">
      <w:pPr>
        <w:tabs>
          <w:tab w:val="left" w:pos="5130"/>
        </w:tabs>
        <w:rPr>
          <w:rFonts w:ascii="Times New Roman" w:hAnsi="Times New Roman" w:cs="Times New Roman"/>
          <w:sz w:val="28"/>
          <w:szCs w:val="28"/>
        </w:rPr>
      </w:pPr>
    </w:p>
    <w:p w14:paraId="3941FF69" w14:textId="4D81D221" w:rsidR="004F0191" w:rsidRDefault="004F0191" w:rsidP="004F0191">
      <w:pPr>
        <w:tabs>
          <w:tab w:val="left" w:pos="5130"/>
        </w:tabs>
        <w:rPr>
          <w:rFonts w:ascii="Times New Roman" w:hAnsi="Times New Roman" w:cs="Times New Roman"/>
          <w:sz w:val="30"/>
          <w:szCs w:val="30"/>
        </w:rPr>
      </w:pPr>
      <w:r w:rsidRPr="002740E1">
        <w:rPr>
          <w:rFonts w:ascii="Times New Roman" w:hAnsi="Times New Roman" w:cs="Times New Roman"/>
          <w:i/>
          <w:sz w:val="28"/>
          <w:szCs w:val="28"/>
        </w:rPr>
        <w:t>Rob and Jon welcome questions, feedback, and insights</w:t>
      </w:r>
      <w:r w:rsidR="00E167E8">
        <w:rPr>
          <w:rFonts w:ascii="Times New Roman" w:hAnsi="Times New Roman" w:cs="Times New Roman"/>
          <w:i/>
          <w:sz w:val="28"/>
          <w:szCs w:val="28"/>
        </w:rPr>
        <w:t xml:space="preserve">. </w:t>
      </w:r>
      <w:r w:rsidRPr="002740E1">
        <w:rPr>
          <w:rFonts w:ascii="Times New Roman" w:hAnsi="Times New Roman" w:cs="Times New Roman"/>
          <w:i/>
          <w:sz w:val="28"/>
          <w:szCs w:val="28"/>
        </w:rPr>
        <w:t xml:space="preserve">Jon can be reached at </w:t>
      </w:r>
      <w:hyperlink r:id="rId8" w:history="1">
        <w:r w:rsidRPr="002740E1">
          <w:rPr>
            <w:rStyle w:val="Hyperlink"/>
            <w:rFonts w:ascii="Times New Roman" w:hAnsi="Times New Roman" w:cs="Times New Roman"/>
            <w:i/>
            <w:sz w:val="28"/>
            <w:szCs w:val="28"/>
          </w:rPr>
          <w:t>jgelchinsky@pierceatwood.com</w:t>
        </w:r>
      </w:hyperlink>
      <w:r w:rsidR="00E167E8">
        <w:rPr>
          <w:rFonts w:ascii="Times New Roman" w:hAnsi="Times New Roman" w:cs="Times New Roman"/>
          <w:i/>
          <w:sz w:val="28"/>
          <w:szCs w:val="28"/>
        </w:rPr>
        <w:t xml:space="preserve">. </w:t>
      </w:r>
      <w:r w:rsidRPr="002740E1">
        <w:rPr>
          <w:rFonts w:ascii="Times New Roman" w:hAnsi="Times New Roman" w:cs="Times New Roman"/>
          <w:i/>
          <w:sz w:val="28"/>
          <w:szCs w:val="28"/>
        </w:rPr>
        <w:t xml:space="preserve">Rob can be reached at </w:t>
      </w:r>
      <w:hyperlink r:id="rId9" w:history="1">
        <w:r w:rsidRPr="002740E1">
          <w:rPr>
            <w:rStyle w:val="Hyperlink"/>
            <w:rFonts w:ascii="Times New Roman" w:hAnsi="Times New Roman" w:cs="Times New Roman"/>
            <w:i/>
            <w:sz w:val="28"/>
            <w:szCs w:val="28"/>
          </w:rPr>
          <w:t>rob@bestofbreedbranding.com</w:t>
        </w:r>
      </w:hyperlink>
      <w:r w:rsidR="00BF766B">
        <w:rPr>
          <w:rStyle w:val="Hyperlink"/>
          <w:rFonts w:ascii="Times New Roman" w:hAnsi="Times New Roman" w:cs="Times New Roman"/>
          <w:sz w:val="28"/>
          <w:szCs w:val="28"/>
        </w:rPr>
        <w:t>.</w:t>
      </w:r>
      <w:r w:rsidRPr="002740E1">
        <w:rPr>
          <w:rFonts w:ascii="Times New Roman" w:hAnsi="Times New Roman" w:cs="Times New Roman"/>
          <w:i/>
          <w:sz w:val="28"/>
          <w:szCs w:val="28"/>
        </w:rPr>
        <w:t xml:space="preserve"> </w:t>
      </w:r>
    </w:p>
    <w:p w14:paraId="33F02461" w14:textId="77777777" w:rsidR="00C107A2" w:rsidRDefault="00B33D27"/>
    <w:sectPr w:rsidR="00C107A2" w:rsidSect="00C107A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2CA0" w14:textId="77777777" w:rsidR="00B33D27" w:rsidRDefault="00B33D27" w:rsidP="001C4280">
      <w:r>
        <w:separator/>
      </w:r>
    </w:p>
  </w:endnote>
  <w:endnote w:type="continuationSeparator" w:id="0">
    <w:p w14:paraId="097511B8" w14:textId="77777777" w:rsidR="00B33D27" w:rsidRDefault="00B33D27" w:rsidP="001C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Stone Sans">
    <w:altName w:val="Kef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164C" w14:textId="77777777" w:rsidR="001C4280" w:rsidRDefault="001C4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054D" w14:textId="1669EFB7" w:rsidR="001C4280" w:rsidRPr="001C4280" w:rsidRDefault="00F965DF" w:rsidP="001C4280">
    <w:pPr>
      <w:pStyle w:val="Footer"/>
    </w:pPr>
    <w:r w:rsidRPr="00F965DF">
      <w:rPr>
        <w:noProof/>
        <w:sz w:val="12"/>
      </w:rPr>
      <w:t>{W5348436.2}</w:t>
    </w:r>
    <w:r w:rsidR="001C428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1A98" w14:textId="77777777" w:rsidR="001C4280" w:rsidRDefault="001C4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32552" w14:textId="77777777" w:rsidR="00B33D27" w:rsidRDefault="00B33D27" w:rsidP="001C4280">
      <w:pPr>
        <w:rPr>
          <w:noProof/>
        </w:rPr>
      </w:pPr>
      <w:r>
        <w:rPr>
          <w:noProof/>
        </w:rPr>
        <w:separator/>
      </w:r>
    </w:p>
  </w:footnote>
  <w:footnote w:type="continuationSeparator" w:id="0">
    <w:p w14:paraId="039B5F16" w14:textId="77777777" w:rsidR="00B33D27" w:rsidRDefault="00B33D27" w:rsidP="001C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F901" w14:textId="77777777" w:rsidR="001C4280" w:rsidRDefault="001C4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144F" w14:textId="77777777" w:rsidR="001C4280" w:rsidRDefault="001C4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5125" w14:textId="77777777" w:rsidR="001C4280" w:rsidRDefault="001C4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91"/>
    <w:rsid w:val="001063F7"/>
    <w:rsid w:val="001C26CB"/>
    <w:rsid w:val="001C4280"/>
    <w:rsid w:val="001F44AD"/>
    <w:rsid w:val="002A3B48"/>
    <w:rsid w:val="002C7BEB"/>
    <w:rsid w:val="00337BA0"/>
    <w:rsid w:val="003A216C"/>
    <w:rsid w:val="004F0191"/>
    <w:rsid w:val="005750DE"/>
    <w:rsid w:val="00597160"/>
    <w:rsid w:val="005A6A75"/>
    <w:rsid w:val="005B17C1"/>
    <w:rsid w:val="00611ACF"/>
    <w:rsid w:val="00694228"/>
    <w:rsid w:val="006C19C1"/>
    <w:rsid w:val="0079103C"/>
    <w:rsid w:val="007D2BE1"/>
    <w:rsid w:val="007D4C75"/>
    <w:rsid w:val="0084736A"/>
    <w:rsid w:val="00996A31"/>
    <w:rsid w:val="00A4034C"/>
    <w:rsid w:val="00B25355"/>
    <w:rsid w:val="00B26077"/>
    <w:rsid w:val="00B3123D"/>
    <w:rsid w:val="00B33D27"/>
    <w:rsid w:val="00B36263"/>
    <w:rsid w:val="00B36BDF"/>
    <w:rsid w:val="00B85A62"/>
    <w:rsid w:val="00BF766B"/>
    <w:rsid w:val="00D10024"/>
    <w:rsid w:val="00DF2C1C"/>
    <w:rsid w:val="00E167E8"/>
    <w:rsid w:val="00E46078"/>
    <w:rsid w:val="00F27C78"/>
    <w:rsid w:val="00F31EBB"/>
    <w:rsid w:val="00F42D64"/>
    <w:rsid w:val="00F965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0AC6E7"/>
  <w15:docId w15:val="{E78E0335-6F1B-A243-A078-240E5100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191"/>
    <w:rPr>
      <w:rFonts w:ascii="Stone Sans" w:hAnsi="Stone San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91"/>
    <w:pPr>
      <w:ind w:left="720"/>
      <w:contextualSpacing/>
    </w:pPr>
  </w:style>
  <w:style w:type="character" w:styleId="Hyperlink">
    <w:name w:val="Hyperlink"/>
    <w:basedOn w:val="DefaultParagraphFont"/>
    <w:uiPriority w:val="99"/>
    <w:unhideWhenUsed/>
    <w:rsid w:val="004F0191"/>
    <w:rPr>
      <w:color w:val="0000FF" w:themeColor="hyperlink"/>
      <w:u w:val="single"/>
    </w:rPr>
  </w:style>
  <w:style w:type="character" w:styleId="CommentReference">
    <w:name w:val="annotation reference"/>
    <w:basedOn w:val="DefaultParagraphFont"/>
    <w:uiPriority w:val="99"/>
    <w:semiHidden/>
    <w:unhideWhenUsed/>
    <w:rsid w:val="004F0191"/>
    <w:rPr>
      <w:sz w:val="18"/>
      <w:szCs w:val="18"/>
    </w:rPr>
  </w:style>
  <w:style w:type="paragraph" w:styleId="CommentText">
    <w:name w:val="annotation text"/>
    <w:basedOn w:val="Normal"/>
    <w:link w:val="CommentTextChar"/>
    <w:uiPriority w:val="99"/>
    <w:semiHidden/>
    <w:unhideWhenUsed/>
    <w:rsid w:val="004F0191"/>
    <w:rPr>
      <w:sz w:val="24"/>
    </w:rPr>
  </w:style>
  <w:style w:type="character" w:customStyle="1" w:styleId="CommentTextChar">
    <w:name w:val="Comment Text Char"/>
    <w:basedOn w:val="DefaultParagraphFont"/>
    <w:link w:val="CommentText"/>
    <w:uiPriority w:val="99"/>
    <w:semiHidden/>
    <w:rsid w:val="004F0191"/>
    <w:rPr>
      <w:rFonts w:ascii="Stone Sans" w:hAnsi="Stone Sans"/>
      <w:sz w:val="24"/>
      <w:szCs w:val="24"/>
    </w:rPr>
  </w:style>
  <w:style w:type="paragraph" w:styleId="BalloonText">
    <w:name w:val="Balloon Text"/>
    <w:basedOn w:val="Normal"/>
    <w:link w:val="BalloonTextChar"/>
    <w:uiPriority w:val="99"/>
    <w:semiHidden/>
    <w:unhideWhenUsed/>
    <w:rsid w:val="004F019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4F0191"/>
    <w:rPr>
      <w:rFonts w:ascii="Lucida Grande" w:hAnsi="Lucida Grande" w:cs="Lucida Grande"/>
      <w:sz w:val="18"/>
      <w:szCs w:val="18"/>
    </w:rPr>
  </w:style>
  <w:style w:type="paragraph" w:styleId="Header">
    <w:name w:val="header"/>
    <w:basedOn w:val="Normal"/>
    <w:link w:val="HeaderChar"/>
    <w:uiPriority w:val="99"/>
    <w:unhideWhenUsed/>
    <w:rsid w:val="001C4280"/>
    <w:pPr>
      <w:tabs>
        <w:tab w:val="center" w:pos="4680"/>
        <w:tab w:val="right" w:pos="9360"/>
      </w:tabs>
    </w:pPr>
  </w:style>
  <w:style w:type="character" w:customStyle="1" w:styleId="HeaderChar">
    <w:name w:val="Header Char"/>
    <w:basedOn w:val="DefaultParagraphFont"/>
    <w:link w:val="Header"/>
    <w:uiPriority w:val="99"/>
    <w:rsid w:val="001C4280"/>
    <w:rPr>
      <w:rFonts w:ascii="Stone Sans" w:hAnsi="Stone Sans"/>
      <w:sz w:val="18"/>
      <w:szCs w:val="24"/>
    </w:rPr>
  </w:style>
  <w:style w:type="paragraph" w:styleId="Footer">
    <w:name w:val="footer"/>
    <w:basedOn w:val="Normal"/>
    <w:link w:val="FooterChar"/>
    <w:uiPriority w:val="99"/>
    <w:unhideWhenUsed/>
    <w:rsid w:val="001C4280"/>
    <w:pPr>
      <w:tabs>
        <w:tab w:val="center" w:pos="4680"/>
        <w:tab w:val="right" w:pos="9360"/>
      </w:tabs>
    </w:pPr>
  </w:style>
  <w:style w:type="character" w:customStyle="1" w:styleId="FooterChar">
    <w:name w:val="Footer Char"/>
    <w:basedOn w:val="DefaultParagraphFont"/>
    <w:link w:val="Footer"/>
    <w:uiPriority w:val="99"/>
    <w:rsid w:val="001C4280"/>
    <w:rPr>
      <w:rFonts w:ascii="Stone Sans" w:hAnsi="Stone Sans"/>
      <w:sz w:val="18"/>
      <w:szCs w:val="24"/>
    </w:rPr>
  </w:style>
  <w:style w:type="paragraph" w:styleId="CommentSubject">
    <w:name w:val="annotation subject"/>
    <w:basedOn w:val="CommentText"/>
    <w:next w:val="CommentText"/>
    <w:link w:val="CommentSubjectChar"/>
    <w:uiPriority w:val="99"/>
    <w:semiHidden/>
    <w:unhideWhenUsed/>
    <w:rsid w:val="00B25355"/>
    <w:rPr>
      <w:b/>
      <w:bCs/>
      <w:sz w:val="20"/>
      <w:szCs w:val="20"/>
    </w:rPr>
  </w:style>
  <w:style w:type="character" w:customStyle="1" w:styleId="CommentSubjectChar">
    <w:name w:val="Comment Subject Char"/>
    <w:basedOn w:val="CommentTextChar"/>
    <w:link w:val="CommentSubject"/>
    <w:uiPriority w:val="99"/>
    <w:semiHidden/>
    <w:rsid w:val="00B25355"/>
    <w:rPr>
      <w:rFonts w:ascii="Stone Sans" w:hAnsi="Stone Sans"/>
      <w:b/>
      <w:bCs/>
      <w:sz w:val="24"/>
      <w:szCs w:val="24"/>
    </w:rPr>
  </w:style>
  <w:style w:type="paragraph" w:customStyle="1" w:styleId="Default">
    <w:name w:val="Default"/>
    <w:rsid w:val="001C26CB"/>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elchinsky@pierceatwoo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bestofbreedbrand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9738-32A8-F64A-8061-811A0112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7065</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Gelchinsky/Wallace Article - 2-8-16 JMG Rev.  (W5348436.DOCX;2)</vt:lpstr>
    </vt:vector>
  </TitlesOfParts>
  <Company>Wallace Church, Inc.</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Gelchinsky/Wallace Article - 2-8-16 JMG Rev.  (W5348436.DOCX;2)</dc:title>
  <dc:subject>W5348436.2/font=6</dc:subject>
  <dc:creator>Rob Wallace</dc:creator>
  <cp:keywords/>
  <dc:description/>
  <cp:lastModifiedBy>Rob Wallace</cp:lastModifiedBy>
  <cp:revision>2</cp:revision>
  <dcterms:created xsi:type="dcterms:W3CDTF">2018-10-22T17:26:00Z</dcterms:created>
  <dcterms:modified xsi:type="dcterms:W3CDTF">2018-10-22T17:26:00Z</dcterms:modified>
</cp:coreProperties>
</file>